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40" w:type="dxa"/>
        <w:tblCellSpacing w:w="0" w:type="dxa"/>
        <w:tblBorders>
          <w:top w:val="outset" w:sz="6" w:space="0" w:color="006600"/>
          <w:left w:val="outset" w:sz="6" w:space="0" w:color="006600"/>
          <w:bottom w:val="outset" w:sz="6" w:space="0" w:color="006600"/>
          <w:right w:val="outset" w:sz="6" w:space="0" w:color="006600"/>
        </w:tblBorders>
        <w:shd w:val="clear" w:color="auto" w:fill="FFFFFF"/>
        <w:tblCellMar>
          <w:left w:w="0" w:type="dxa"/>
          <w:right w:w="0" w:type="dxa"/>
        </w:tblCellMar>
        <w:tblLook w:val="04A0" w:firstRow="1" w:lastRow="0" w:firstColumn="1" w:lastColumn="0" w:noHBand="0" w:noVBand="1"/>
      </w:tblPr>
      <w:tblGrid>
        <w:gridCol w:w="9840"/>
      </w:tblGrid>
      <w:tr w:rsidR="00617219" w:rsidRPr="00617219" w14:paraId="011CECD5" w14:textId="77777777" w:rsidTr="00617219">
        <w:trPr>
          <w:tblCellSpacing w:w="0" w:type="dxa"/>
        </w:trPr>
        <w:tc>
          <w:tcPr>
            <w:tcW w:w="9780" w:type="dxa"/>
            <w:tcBorders>
              <w:top w:val="outset" w:sz="6" w:space="0" w:color="006600"/>
              <w:left w:val="outset" w:sz="6" w:space="0" w:color="006600"/>
              <w:bottom w:val="outset" w:sz="6" w:space="0" w:color="006600"/>
              <w:right w:val="outset" w:sz="6" w:space="0" w:color="006600"/>
            </w:tcBorders>
            <w:shd w:val="clear" w:color="auto" w:fill="FFFFFF"/>
            <w:hideMark/>
          </w:tcPr>
          <w:p w14:paraId="31400C19" w14:textId="3D300BDF" w:rsidR="00617219" w:rsidRPr="00617219" w:rsidRDefault="00617219" w:rsidP="00617219">
            <w:pPr>
              <w:spacing w:after="0" w:line="240" w:lineRule="auto"/>
              <w:jc w:val="center"/>
              <w:rPr>
                <w:rFonts w:ascii="Times New Roman" w:eastAsia="Times New Roman" w:hAnsi="Times New Roman" w:cs="Times New Roman"/>
                <w:color w:val="000000"/>
                <w:sz w:val="27"/>
                <w:szCs w:val="27"/>
              </w:rPr>
            </w:pPr>
            <w:r w:rsidRPr="00617219">
              <w:rPr>
                <w:rFonts w:ascii="Times New Roman" w:eastAsia="Times New Roman" w:hAnsi="Times New Roman" w:cs="Times New Roman"/>
                <w:noProof/>
                <w:color w:val="000000"/>
                <w:sz w:val="27"/>
                <w:szCs w:val="27"/>
              </w:rPr>
              <w:drawing>
                <wp:inline distT="0" distB="0" distL="0" distR="0" wp14:anchorId="6E1AFCA8" wp14:editId="4D2FC89D">
                  <wp:extent cx="5715000" cy="733425"/>
                  <wp:effectExtent l="0" t="0" r="0" b="9525"/>
                  <wp:docPr id="10" name="Picture 10" descr="http://amiadini.com/NewsletterArchive/newsletter_logo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miadini.com/NewsletterArchive/newsletter_logo6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733425"/>
                          </a:xfrm>
                          <a:prstGeom prst="rect">
                            <a:avLst/>
                          </a:prstGeom>
                          <a:noFill/>
                          <a:ln>
                            <a:noFill/>
                          </a:ln>
                        </pic:spPr>
                      </pic:pic>
                    </a:graphicData>
                  </a:graphic>
                </wp:inline>
              </w:drawing>
            </w:r>
          </w:p>
        </w:tc>
      </w:tr>
      <w:tr w:rsidR="00617219" w:rsidRPr="00617219" w14:paraId="5D144342" w14:textId="77777777" w:rsidTr="00617219">
        <w:trPr>
          <w:tblCellSpacing w:w="0" w:type="dxa"/>
        </w:trPr>
        <w:tc>
          <w:tcPr>
            <w:tcW w:w="0" w:type="auto"/>
            <w:tcBorders>
              <w:top w:val="outset" w:sz="6" w:space="0" w:color="006600"/>
              <w:left w:val="outset" w:sz="6" w:space="0" w:color="006600"/>
              <w:bottom w:val="outset" w:sz="6" w:space="0" w:color="006600"/>
              <w:right w:val="outset" w:sz="6" w:space="0" w:color="006600"/>
            </w:tcBorders>
            <w:shd w:val="clear" w:color="auto" w:fill="FFFFFF"/>
            <w:hideMark/>
          </w:tcPr>
          <w:p w14:paraId="4DB6615F" w14:textId="77777777" w:rsidR="00617219" w:rsidRPr="00617219" w:rsidRDefault="00617219" w:rsidP="00617219">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17219">
              <w:rPr>
                <w:rFonts w:ascii="Verdana" w:eastAsia="Times New Roman" w:hAnsi="Verdana" w:cs="Times New Roman"/>
                <w:color w:val="000000"/>
                <w:sz w:val="20"/>
                <w:szCs w:val="20"/>
              </w:rPr>
              <w:br/>
            </w:r>
            <w:r w:rsidRPr="00617219">
              <w:rPr>
                <w:rFonts w:ascii="Verdana" w:eastAsia="Times New Roman" w:hAnsi="Verdana" w:cs="Times New Roman"/>
                <w:b/>
                <w:bCs/>
                <w:color w:val="000000"/>
                <w:sz w:val="20"/>
                <w:szCs w:val="20"/>
              </w:rPr>
              <w:t>Environmental Enlightenment #201</w:t>
            </w:r>
            <w:r w:rsidRPr="00617219">
              <w:rPr>
                <w:rFonts w:ascii="Verdana" w:eastAsia="Times New Roman" w:hAnsi="Verdana" w:cs="Times New Roman"/>
                <w:color w:val="000000"/>
                <w:sz w:val="20"/>
                <w:szCs w:val="20"/>
              </w:rPr>
              <w:br/>
              <w:t xml:space="preserve">By Ami </w:t>
            </w:r>
            <w:proofErr w:type="spellStart"/>
            <w:r w:rsidRPr="00617219">
              <w:rPr>
                <w:rFonts w:ascii="Verdana" w:eastAsia="Times New Roman" w:hAnsi="Verdana" w:cs="Times New Roman"/>
                <w:color w:val="000000"/>
                <w:sz w:val="20"/>
                <w:szCs w:val="20"/>
              </w:rPr>
              <w:t>Adini</w:t>
            </w:r>
            <w:proofErr w:type="spellEnd"/>
            <w:r w:rsidRPr="00617219">
              <w:rPr>
                <w:rFonts w:ascii="Verdana" w:eastAsia="Times New Roman" w:hAnsi="Verdana" w:cs="Times New Roman"/>
                <w:color w:val="000000"/>
                <w:sz w:val="20"/>
                <w:szCs w:val="20"/>
              </w:rPr>
              <w:t xml:space="preserve"> - Reissued April 30, 2017</w:t>
            </w:r>
          </w:p>
          <w:tbl>
            <w:tblPr>
              <w:tblW w:w="9600" w:type="dxa"/>
              <w:jc w:val="center"/>
              <w:tblCellSpacing w:w="0" w:type="dxa"/>
              <w:tblBorders>
                <w:top w:val="outset" w:sz="6" w:space="0" w:color="006633"/>
                <w:left w:val="outset" w:sz="6" w:space="0" w:color="006633"/>
                <w:bottom w:val="outset" w:sz="6" w:space="0" w:color="006633"/>
                <w:right w:val="outset" w:sz="6" w:space="0" w:color="006633"/>
              </w:tblBorders>
              <w:tblCellMar>
                <w:top w:w="60" w:type="dxa"/>
                <w:left w:w="60" w:type="dxa"/>
                <w:bottom w:w="60" w:type="dxa"/>
                <w:right w:w="60" w:type="dxa"/>
              </w:tblCellMar>
              <w:tblLook w:val="04A0" w:firstRow="1" w:lastRow="0" w:firstColumn="1" w:lastColumn="0" w:noHBand="0" w:noVBand="1"/>
            </w:tblPr>
            <w:tblGrid>
              <w:gridCol w:w="9600"/>
            </w:tblGrid>
            <w:tr w:rsidR="00617219" w:rsidRPr="00617219" w14:paraId="056899C7" w14:textId="77777777">
              <w:trPr>
                <w:trHeight w:val="456"/>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68C269FA" w14:textId="77777777" w:rsidR="00617219" w:rsidRPr="00617219" w:rsidRDefault="00617219" w:rsidP="00617219">
                  <w:pPr>
                    <w:spacing w:before="100" w:beforeAutospacing="1" w:after="100" w:afterAutospacing="1" w:line="240" w:lineRule="auto"/>
                    <w:rPr>
                      <w:rFonts w:ascii="Times New Roman" w:eastAsia="Times New Roman" w:hAnsi="Times New Roman" w:cs="Times New Roman"/>
                      <w:sz w:val="24"/>
                      <w:szCs w:val="24"/>
                    </w:rPr>
                  </w:pPr>
                  <w:r w:rsidRPr="00617219">
                    <w:rPr>
                      <w:rFonts w:ascii="Verdana" w:eastAsia="Times New Roman" w:hAnsi="Verdana" w:cs="Times New Roman"/>
                      <w:sz w:val="20"/>
                      <w:szCs w:val="20"/>
                    </w:rPr>
                    <w:t xml:space="preserve">This is a SHORT, LIGHT and SIMPLE newsletter. Its purpose is to rekindle in the initiated terminology they have once </w:t>
                  </w:r>
                  <w:proofErr w:type="gramStart"/>
                  <w:r w:rsidRPr="00617219">
                    <w:rPr>
                      <w:rFonts w:ascii="Verdana" w:eastAsia="Times New Roman" w:hAnsi="Verdana" w:cs="Times New Roman"/>
                      <w:sz w:val="20"/>
                      <w:szCs w:val="20"/>
                    </w:rPr>
                    <w:t>learned, and</w:t>
                  </w:r>
                  <w:proofErr w:type="gramEnd"/>
                  <w:r w:rsidRPr="00617219">
                    <w:rPr>
                      <w:rFonts w:ascii="Verdana" w:eastAsia="Times New Roman" w:hAnsi="Verdana" w:cs="Times New Roman"/>
                      <w:sz w:val="20"/>
                      <w:szCs w:val="20"/>
                    </w:rPr>
                    <w:t xml:space="preserve"> enlighten the uninitiated on terms they may have heard but never knew the meaning of.</w:t>
                  </w:r>
                </w:p>
              </w:tc>
            </w:tr>
            <w:tr w:rsidR="00617219" w:rsidRPr="00617219" w14:paraId="267026B8"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shd w:val="clear" w:color="auto" w:fill="FFFFFF"/>
                  <w:vAlign w:val="center"/>
                  <w:hideMark/>
                </w:tcPr>
                <w:tbl>
                  <w:tblPr>
                    <w:tblW w:w="0" w:type="auto"/>
                    <w:tblCellSpacing w:w="0" w:type="dxa"/>
                    <w:tblBorders>
                      <w:top w:val="outset" w:sz="12" w:space="0" w:color="006600"/>
                      <w:left w:val="outset" w:sz="12" w:space="0" w:color="006600"/>
                      <w:bottom w:val="outset" w:sz="12" w:space="0" w:color="006600"/>
                      <w:right w:val="outset" w:sz="12" w:space="0" w:color="006600"/>
                    </w:tblBorders>
                    <w:shd w:val="clear" w:color="auto" w:fill="FF9966"/>
                    <w:tblCellMar>
                      <w:left w:w="0" w:type="dxa"/>
                      <w:right w:w="0" w:type="dxa"/>
                    </w:tblCellMar>
                    <w:tblLook w:val="04A0" w:firstRow="1" w:lastRow="0" w:firstColumn="1" w:lastColumn="0" w:noHBand="0" w:noVBand="1"/>
                  </w:tblPr>
                  <w:tblGrid>
                    <w:gridCol w:w="9360"/>
                  </w:tblGrid>
                  <w:tr w:rsidR="00617219" w:rsidRPr="00617219" w14:paraId="6E68DC86" w14:textId="77777777">
                    <w:trPr>
                      <w:tblCellSpacing w:w="0" w:type="dxa"/>
                    </w:trPr>
                    <w:tc>
                      <w:tcPr>
                        <w:tcW w:w="9360" w:type="dxa"/>
                        <w:tcBorders>
                          <w:top w:val="outset" w:sz="6" w:space="0" w:color="006600"/>
                          <w:left w:val="outset" w:sz="6" w:space="0" w:color="006600"/>
                          <w:bottom w:val="outset" w:sz="6" w:space="0" w:color="006600"/>
                          <w:right w:val="outset" w:sz="6" w:space="0" w:color="006600"/>
                        </w:tcBorders>
                        <w:shd w:val="clear" w:color="auto" w:fill="FF9966"/>
                        <w:vAlign w:val="center"/>
                        <w:hideMark/>
                      </w:tcPr>
                      <w:p w14:paraId="18E027BC" w14:textId="77777777" w:rsidR="00617219" w:rsidRPr="00617219" w:rsidRDefault="00617219" w:rsidP="00617219">
                        <w:pPr>
                          <w:spacing w:before="100" w:beforeAutospacing="1" w:after="100" w:afterAutospacing="1" w:line="240" w:lineRule="auto"/>
                          <w:jc w:val="center"/>
                          <w:rPr>
                            <w:rFonts w:ascii="Times New Roman" w:eastAsia="Times New Roman" w:hAnsi="Times New Roman" w:cs="Times New Roman"/>
                            <w:sz w:val="24"/>
                            <w:szCs w:val="24"/>
                          </w:rPr>
                        </w:pPr>
                        <w:r w:rsidRPr="00617219">
                          <w:rPr>
                            <w:rFonts w:ascii="Arial" w:eastAsia="Times New Roman" w:hAnsi="Arial" w:cs="Arial"/>
                            <w:color w:val="006600"/>
                            <w:sz w:val="27"/>
                            <w:szCs w:val="27"/>
                          </w:rPr>
                          <w:br/>
                        </w:r>
                        <w:r w:rsidRPr="00617219">
                          <w:rPr>
                            <w:rFonts w:ascii="Arial" w:eastAsia="Times New Roman" w:hAnsi="Arial" w:cs="Arial"/>
                            <w:b/>
                            <w:bCs/>
                            <w:color w:val="006600"/>
                            <w:sz w:val="27"/>
                            <w:szCs w:val="27"/>
                          </w:rPr>
                          <w:t>Power of Simplicity</w:t>
                        </w:r>
                        <w:r w:rsidRPr="00617219">
                          <w:rPr>
                            <w:rFonts w:ascii="Arial" w:eastAsia="Times New Roman" w:hAnsi="Arial" w:cs="Arial"/>
                            <w:b/>
                            <w:bCs/>
                            <w:color w:val="006600"/>
                            <w:sz w:val="27"/>
                            <w:szCs w:val="27"/>
                          </w:rPr>
                          <w:br/>
                          <w:t>The EPA’s Citizen’s Guide to Cleanup Technologies</w:t>
                        </w:r>
                      </w:p>
                      <w:p w14:paraId="6A6112DD" w14:textId="3C4554F8" w:rsidR="00617219" w:rsidRPr="00617219" w:rsidRDefault="00617219" w:rsidP="00617219">
                        <w:pPr>
                          <w:spacing w:before="100" w:beforeAutospacing="1" w:after="100" w:afterAutospacing="1" w:line="240" w:lineRule="auto"/>
                          <w:jc w:val="center"/>
                          <w:rPr>
                            <w:rFonts w:ascii="Times New Roman" w:eastAsia="Times New Roman" w:hAnsi="Times New Roman" w:cs="Times New Roman"/>
                            <w:sz w:val="24"/>
                            <w:szCs w:val="24"/>
                          </w:rPr>
                        </w:pPr>
                        <w:r w:rsidRPr="00617219">
                          <w:rPr>
                            <w:rFonts w:ascii="Times New Roman" w:eastAsia="Times New Roman" w:hAnsi="Times New Roman" w:cs="Times New Roman"/>
                            <w:noProof/>
                            <w:sz w:val="24"/>
                            <w:szCs w:val="24"/>
                          </w:rPr>
                          <w:drawing>
                            <wp:inline distT="0" distB="0" distL="0" distR="0" wp14:anchorId="1C5BA6CE" wp14:editId="4E235373">
                              <wp:extent cx="1476375" cy="1171575"/>
                              <wp:effectExtent l="0" t="0" r="9525" b="9525"/>
                              <wp:docPr id="9" name="Picture 9" descr="http://amiadini.com/NewsletterArchive/170430-NL201/envEnl-201_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miadini.com/NewsletterArchive/170430-NL201/envEnl-201_clip_image00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1171575"/>
                                      </a:xfrm>
                                      <a:prstGeom prst="rect">
                                        <a:avLst/>
                                      </a:prstGeom>
                                      <a:noFill/>
                                      <a:ln>
                                        <a:noFill/>
                                      </a:ln>
                                    </pic:spPr>
                                  </pic:pic>
                                </a:graphicData>
                              </a:graphic>
                            </wp:inline>
                          </w:drawing>
                        </w:r>
                      </w:p>
                      <w:p w14:paraId="291D91A3" w14:textId="77777777" w:rsidR="00617219" w:rsidRPr="00617219" w:rsidRDefault="00617219" w:rsidP="00617219">
                        <w:pPr>
                          <w:spacing w:before="100" w:beforeAutospacing="1" w:after="240" w:line="240" w:lineRule="auto"/>
                          <w:jc w:val="center"/>
                          <w:rPr>
                            <w:rFonts w:ascii="Times New Roman" w:eastAsia="Times New Roman" w:hAnsi="Times New Roman" w:cs="Times New Roman"/>
                            <w:sz w:val="24"/>
                            <w:szCs w:val="24"/>
                          </w:rPr>
                        </w:pPr>
                        <w:r w:rsidRPr="00617219">
                          <w:rPr>
                            <w:rFonts w:ascii="Arial" w:eastAsia="Times New Roman" w:hAnsi="Arial" w:cs="Arial"/>
                            <w:b/>
                            <w:bCs/>
                            <w:i/>
                            <w:iCs/>
                            <w:color w:val="006600"/>
                            <w:sz w:val="27"/>
                            <w:szCs w:val="27"/>
                          </w:rPr>
                          <w:t>Series 2: Bioremediation</w:t>
                        </w:r>
                      </w:p>
                    </w:tc>
                  </w:tr>
                </w:tbl>
                <w:p w14:paraId="47E0F75E" w14:textId="77777777" w:rsidR="00617219" w:rsidRPr="00617219" w:rsidRDefault="00617219" w:rsidP="00617219">
                  <w:pPr>
                    <w:spacing w:before="100" w:beforeAutospacing="1" w:after="100" w:afterAutospacing="1" w:line="240" w:lineRule="auto"/>
                    <w:rPr>
                      <w:rFonts w:ascii="Times New Roman" w:eastAsia="Times New Roman" w:hAnsi="Times New Roman" w:cs="Times New Roman"/>
                      <w:sz w:val="24"/>
                      <w:szCs w:val="24"/>
                    </w:rPr>
                  </w:pPr>
                  <w:r w:rsidRPr="00617219">
                    <w:rPr>
                      <w:rFonts w:ascii="Verdana" w:eastAsia="Times New Roman" w:hAnsi="Verdana" w:cs="Times New Roman"/>
                      <w:sz w:val="20"/>
                      <w:szCs w:val="20"/>
                    </w:rPr>
                    <w:t>See our Newsletter, </w:t>
                  </w:r>
                  <w:hyperlink r:id="rId6" w:tgtFrame="_blank" w:history="1">
                    <w:r w:rsidRPr="00617219">
                      <w:rPr>
                        <w:rFonts w:ascii="Verdana" w:eastAsia="Times New Roman" w:hAnsi="Verdana" w:cs="Times New Roman"/>
                        <w:i/>
                        <w:iCs/>
                        <w:color w:val="0000FF"/>
                        <w:sz w:val="20"/>
                        <w:szCs w:val="20"/>
                        <w:u w:val="single"/>
                      </w:rPr>
                      <w:t>Environmental Enlightenment #200</w:t>
                    </w:r>
                  </w:hyperlink>
                  <w:r w:rsidRPr="00617219">
                    <w:rPr>
                      <w:rFonts w:ascii="Verdana" w:eastAsia="Times New Roman" w:hAnsi="Verdana" w:cs="Times New Roman"/>
                      <w:i/>
                      <w:iCs/>
                      <w:sz w:val="20"/>
                      <w:szCs w:val="20"/>
                    </w:rPr>
                    <w:t>,</w:t>
                  </w:r>
                  <w:r w:rsidRPr="00617219">
                    <w:rPr>
                      <w:rFonts w:ascii="Verdana" w:eastAsia="Times New Roman" w:hAnsi="Verdana" w:cs="Times New Roman"/>
                      <w:sz w:val="20"/>
                      <w:szCs w:val="20"/>
                    </w:rPr>
                    <w:t> for introduction to one highly valuable, plainly written series of Citizen’s Guides published by the EPA at </w:t>
                  </w:r>
                  <w:hyperlink r:id="rId7" w:history="1">
                    <w:r w:rsidRPr="00617219">
                      <w:rPr>
                        <w:rFonts w:ascii="Verdana" w:eastAsia="Times New Roman" w:hAnsi="Verdana" w:cs="Times New Roman"/>
                        <w:color w:val="0000FF"/>
                        <w:sz w:val="20"/>
                        <w:szCs w:val="20"/>
                        <w:u w:val="single"/>
                      </w:rPr>
                      <w:t>http://www.clu-in.org/products/citguide</w:t>
                    </w:r>
                  </w:hyperlink>
                </w:p>
                <w:p w14:paraId="1C7EA033" w14:textId="77777777" w:rsidR="00617219" w:rsidRPr="00617219" w:rsidRDefault="00617219" w:rsidP="00617219">
                  <w:pPr>
                    <w:spacing w:before="100" w:beforeAutospacing="1" w:after="100" w:afterAutospacing="1" w:line="240" w:lineRule="auto"/>
                    <w:rPr>
                      <w:rFonts w:ascii="Times New Roman" w:eastAsia="Times New Roman" w:hAnsi="Times New Roman" w:cs="Times New Roman"/>
                      <w:sz w:val="24"/>
                      <w:szCs w:val="24"/>
                    </w:rPr>
                  </w:pPr>
                  <w:r w:rsidRPr="00617219">
                    <w:rPr>
                      <w:rFonts w:ascii="Verdana" w:eastAsia="Times New Roman" w:hAnsi="Verdana" w:cs="Times New Roman"/>
                      <w:sz w:val="20"/>
                      <w:szCs w:val="20"/>
                    </w:rPr>
                    <w:br/>
                    <w:t>With this issue we introduce the EPA’s “Citizen’s Guide to Bioremediation.” You can reach it through the hyperlink given below, under the blue header.</w:t>
                  </w:r>
                </w:p>
                <w:p w14:paraId="40D49035" w14:textId="5BEE4363" w:rsidR="00617219" w:rsidRPr="00617219" w:rsidRDefault="00617219" w:rsidP="00617219">
                  <w:pPr>
                    <w:spacing w:before="100" w:beforeAutospacing="1" w:after="100" w:afterAutospacing="1" w:line="240" w:lineRule="auto"/>
                    <w:jc w:val="center"/>
                    <w:rPr>
                      <w:rFonts w:ascii="Times New Roman" w:eastAsia="Times New Roman" w:hAnsi="Times New Roman" w:cs="Times New Roman"/>
                      <w:sz w:val="24"/>
                      <w:szCs w:val="24"/>
                    </w:rPr>
                  </w:pPr>
                  <w:r w:rsidRPr="00617219">
                    <w:rPr>
                      <w:rFonts w:ascii="Times New Roman" w:eastAsia="Times New Roman" w:hAnsi="Times New Roman" w:cs="Times New Roman"/>
                      <w:noProof/>
                      <w:sz w:val="24"/>
                      <w:szCs w:val="24"/>
                    </w:rPr>
                    <w:drawing>
                      <wp:inline distT="0" distB="0" distL="0" distR="0" wp14:anchorId="031AE45D" wp14:editId="0033BD35">
                        <wp:extent cx="5476875" cy="1000125"/>
                        <wp:effectExtent l="0" t="0" r="9525" b="9525"/>
                        <wp:docPr id="8" name="Picture 8" descr="http://amiadini.com/NewsletterArchive/170430-NL201/envEnl-201_clip_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miadini.com/NewsletterArchive/170430-NL201/envEnl-201_clip_image00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000125"/>
                                </a:xfrm>
                                <a:prstGeom prst="rect">
                                  <a:avLst/>
                                </a:prstGeom>
                                <a:noFill/>
                                <a:ln>
                                  <a:noFill/>
                                </a:ln>
                              </pic:spPr>
                            </pic:pic>
                          </a:graphicData>
                        </a:graphic>
                      </wp:inline>
                    </w:drawing>
                  </w:r>
                </w:p>
                <w:p w14:paraId="35AD0644" w14:textId="77777777" w:rsidR="00617219" w:rsidRPr="00617219" w:rsidRDefault="00617219" w:rsidP="00617219">
                  <w:pPr>
                    <w:spacing w:before="100" w:beforeAutospacing="1" w:after="100" w:afterAutospacing="1" w:line="240" w:lineRule="auto"/>
                    <w:jc w:val="center"/>
                    <w:rPr>
                      <w:rFonts w:ascii="Times New Roman" w:eastAsia="Times New Roman" w:hAnsi="Times New Roman" w:cs="Times New Roman"/>
                      <w:sz w:val="24"/>
                      <w:szCs w:val="24"/>
                    </w:rPr>
                  </w:pPr>
                  <w:hyperlink r:id="rId9" w:history="1">
                    <w:r w:rsidRPr="00617219">
                      <w:rPr>
                        <w:rFonts w:ascii="Verdana" w:eastAsia="Times New Roman" w:hAnsi="Verdana" w:cs="Times New Roman"/>
                        <w:color w:val="0000FF"/>
                        <w:sz w:val="20"/>
                        <w:szCs w:val="20"/>
                        <w:u w:val="single"/>
                      </w:rPr>
                      <w:t>http://www.clu-in.org/download/Citizens/a_citizens_guide_to_bioremediation.pdf</w:t>
                    </w:r>
                  </w:hyperlink>
                </w:p>
                <w:p w14:paraId="49D61D58" w14:textId="77777777" w:rsidR="00617219" w:rsidRPr="00617219" w:rsidRDefault="00617219" w:rsidP="00617219">
                  <w:pPr>
                    <w:spacing w:before="100" w:beforeAutospacing="1" w:after="100" w:afterAutospacing="1" w:line="240" w:lineRule="auto"/>
                    <w:rPr>
                      <w:rFonts w:ascii="Times New Roman" w:eastAsia="Times New Roman" w:hAnsi="Times New Roman" w:cs="Times New Roman"/>
                      <w:sz w:val="24"/>
                      <w:szCs w:val="24"/>
                    </w:rPr>
                  </w:pPr>
                  <w:r w:rsidRPr="00617219">
                    <w:rPr>
                      <w:rFonts w:ascii="Verdana" w:eastAsia="Times New Roman" w:hAnsi="Verdana" w:cs="Times New Roman"/>
                      <w:b/>
                      <w:bCs/>
                      <w:i/>
                      <w:iCs/>
                      <w:sz w:val="20"/>
                      <w:szCs w:val="20"/>
                    </w:rPr>
                    <w:br/>
                    <w:t>Bio-</w:t>
                  </w:r>
                  <w:r w:rsidRPr="00617219">
                    <w:rPr>
                      <w:rFonts w:ascii="Verdana" w:eastAsia="Times New Roman" w:hAnsi="Verdana" w:cs="Times New Roman"/>
                      <w:sz w:val="20"/>
                      <w:szCs w:val="20"/>
                    </w:rPr>
                    <w:t> in Greek means </w:t>
                  </w:r>
                  <w:r w:rsidRPr="00617219">
                    <w:rPr>
                      <w:rFonts w:ascii="Verdana" w:eastAsia="Times New Roman" w:hAnsi="Verdana" w:cs="Times New Roman"/>
                      <w:i/>
                      <w:iCs/>
                      <w:sz w:val="20"/>
                      <w:szCs w:val="20"/>
                    </w:rPr>
                    <w:t>life.</w:t>
                  </w:r>
                </w:p>
                <w:p w14:paraId="36308D1D" w14:textId="43D5C5A5" w:rsidR="00617219" w:rsidRPr="00617219" w:rsidRDefault="00617219" w:rsidP="00617219">
                  <w:pPr>
                    <w:spacing w:before="100" w:beforeAutospacing="1" w:after="100" w:afterAutospacing="1" w:line="240" w:lineRule="auto"/>
                    <w:jc w:val="center"/>
                    <w:rPr>
                      <w:rFonts w:ascii="Times New Roman" w:eastAsia="Times New Roman" w:hAnsi="Times New Roman" w:cs="Times New Roman"/>
                      <w:sz w:val="24"/>
                      <w:szCs w:val="24"/>
                    </w:rPr>
                  </w:pPr>
                  <w:r w:rsidRPr="00617219">
                    <w:rPr>
                      <w:rFonts w:ascii="Times New Roman" w:eastAsia="Times New Roman" w:hAnsi="Times New Roman" w:cs="Times New Roman"/>
                      <w:i/>
                      <w:iCs/>
                      <w:noProof/>
                      <w:sz w:val="24"/>
                      <w:szCs w:val="24"/>
                    </w:rPr>
                    <w:drawing>
                      <wp:inline distT="0" distB="0" distL="0" distR="0" wp14:anchorId="39B767C0" wp14:editId="62BE9137">
                        <wp:extent cx="5419725" cy="5419725"/>
                        <wp:effectExtent l="0" t="0" r="9525" b="9525"/>
                        <wp:docPr id="7" name="Picture 7" descr="http://amiadini.com/NewsletterArchive/170430-NL201/envEnl-201_clip_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miadini.com/NewsletterArchive/170430-NL201/envEnl-201_clip_image00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9725" cy="5419725"/>
                                </a:xfrm>
                                <a:prstGeom prst="rect">
                                  <a:avLst/>
                                </a:prstGeom>
                                <a:noFill/>
                                <a:ln>
                                  <a:noFill/>
                                </a:ln>
                              </pic:spPr>
                            </pic:pic>
                          </a:graphicData>
                        </a:graphic>
                      </wp:inline>
                    </w:drawing>
                  </w:r>
                </w:p>
                <w:p w14:paraId="7FA26AB2" w14:textId="77777777" w:rsidR="00617219" w:rsidRPr="00617219" w:rsidRDefault="00617219" w:rsidP="00617219">
                  <w:pPr>
                    <w:spacing w:before="100" w:beforeAutospacing="1" w:after="100" w:afterAutospacing="1" w:line="240" w:lineRule="auto"/>
                    <w:rPr>
                      <w:rFonts w:ascii="Times New Roman" w:eastAsia="Times New Roman" w:hAnsi="Times New Roman" w:cs="Times New Roman"/>
                      <w:sz w:val="24"/>
                      <w:szCs w:val="24"/>
                    </w:rPr>
                  </w:pPr>
                  <w:r w:rsidRPr="00617219">
                    <w:rPr>
                      <w:rFonts w:ascii="Verdana" w:eastAsia="Times New Roman" w:hAnsi="Verdana" w:cs="Times New Roman"/>
                      <w:b/>
                      <w:bCs/>
                      <w:i/>
                      <w:iCs/>
                      <w:sz w:val="20"/>
                      <w:szCs w:val="20"/>
                    </w:rPr>
                    <w:br/>
                    <w:t>Remediation</w:t>
                  </w:r>
                  <w:r w:rsidRPr="00617219">
                    <w:rPr>
                      <w:rFonts w:ascii="Verdana" w:eastAsia="Times New Roman" w:hAnsi="Verdana" w:cs="Times New Roman"/>
                      <w:sz w:val="20"/>
                      <w:szCs w:val="20"/>
                    </w:rPr>
                    <w:t> means the action of remedying something, esp. the reversal or stopping of damage to the environment. </w:t>
                  </w:r>
                  <w:r w:rsidRPr="00617219">
                    <w:rPr>
                      <w:rFonts w:ascii="Verdana" w:eastAsia="Times New Roman" w:hAnsi="Verdana" w:cs="Times New Roman"/>
                      <w:sz w:val="20"/>
                      <w:szCs w:val="20"/>
                    </w:rPr>
                    <w:br/>
                  </w:r>
                  <w:r w:rsidRPr="00617219">
                    <w:rPr>
                      <w:rFonts w:ascii="Verdana" w:eastAsia="Times New Roman" w:hAnsi="Verdana" w:cs="Times New Roman"/>
                      <w:sz w:val="15"/>
                      <w:szCs w:val="15"/>
                    </w:rPr>
                    <w:t>(Collins English Dictionary © HarperCollins Publishers 1991, 1994, 1998, 2000, 2003)</w:t>
                  </w:r>
                </w:p>
                <w:p w14:paraId="14E434B7" w14:textId="77777777" w:rsidR="00617219" w:rsidRPr="00617219" w:rsidRDefault="00617219" w:rsidP="00617219">
                  <w:pPr>
                    <w:spacing w:before="100" w:beforeAutospacing="1" w:after="100" w:afterAutospacing="1" w:line="240" w:lineRule="auto"/>
                    <w:rPr>
                      <w:rFonts w:ascii="Times New Roman" w:eastAsia="Times New Roman" w:hAnsi="Times New Roman" w:cs="Times New Roman"/>
                      <w:sz w:val="24"/>
                      <w:szCs w:val="24"/>
                    </w:rPr>
                  </w:pPr>
                  <w:r w:rsidRPr="00617219">
                    <w:rPr>
                      <w:rFonts w:ascii="Verdana" w:eastAsia="Times New Roman" w:hAnsi="Verdana" w:cs="Times New Roman"/>
                      <w:sz w:val="20"/>
                      <w:szCs w:val="20"/>
                    </w:rPr>
                    <w:t>In Latin, </w:t>
                  </w:r>
                  <w:r w:rsidRPr="00617219">
                    <w:rPr>
                      <w:rFonts w:ascii="Verdana" w:eastAsia="Times New Roman" w:hAnsi="Verdana" w:cs="Times New Roman"/>
                      <w:b/>
                      <w:bCs/>
                      <w:i/>
                      <w:iCs/>
                      <w:sz w:val="20"/>
                      <w:szCs w:val="20"/>
                    </w:rPr>
                    <w:t>Re-</w:t>
                  </w:r>
                  <w:r w:rsidRPr="00617219">
                    <w:rPr>
                      <w:rFonts w:ascii="Verdana" w:eastAsia="Times New Roman" w:hAnsi="Verdana" w:cs="Times New Roman"/>
                      <w:b/>
                      <w:bCs/>
                      <w:sz w:val="20"/>
                      <w:szCs w:val="20"/>
                    </w:rPr>
                    <w:t> </w:t>
                  </w:r>
                  <w:r w:rsidRPr="00617219">
                    <w:rPr>
                      <w:rFonts w:ascii="Verdana" w:eastAsia="Times New Roman" w:hAnsi="Verdana" w:cs="Times New Roman"/>
                      <w:sz w:val="20"/>
                      <w:szCs w:val="20"/>
                    </w:rPr>
                    <w:t>indicates a return to a previous condition, and </w:t>
                  </w:r>
                  <w:proofErr w:type="spellStart"/>
                  <w:r w:rsidRPr="00617219">
                    <w:rPr>
                      <w:rFonts w:ascii="Verdana" w:eastAsia="Times New Roman" w:hAnsi="Verdana" w:cs="Times New Roman"/>
                      <w:b/>
                      <w:bCs/>
                      <w:i/>
                      <w:iCs/>
                      <w:sz w:val="20"/>
                      <w:szCs w:val="20"/>
                    </w:rPr>
                    <w:t>mederi</w:t>
                  </w:r>
                  <w:proofErr w:type="spellEnd"/>
                  <w:r w:rsidRPr="00617219">
                    <w:rPr>
                      <w:rFonts w:ascii="Verdana" w:eastAsia="Times New Roman" w:hAnsi="Verdana" w:cs="Times New Roman"/>
                      <w:sz w:val="20"/>
                      <w:szCs w:val="20"/>
                    </w:rPr>
                    <w:t> means to heal.</w:t>
                  </w:r>
                </w:p>
                <w:p w14:paraId="11C70250" w14:textId="77777777" w:rsidR="00617219" w:rsidRPr="00617219" w:rsidRDefault="00617219" w:rsidP="00617219">
                  <w:pPr>
                    <w:spacing w:before="100" w:beforeAutospacing="1" w:after="100" w:afterAutospacing="1" w:line="240" w:lineRule="auto"/>
                    <w:rPr>
                      <w:rFonts w:ascii="Verdana" w:eastAsia="Times New Roman" w:hAnsi="Verdana" w:cs="Times New Roman"/>
                      <w:sz w:val="20"/>
                      <w:szCs w:val="20"/>
                    </w:rPr>
                  </w:pPr>
                  <w:r w:rsidRPr="00617219">
                    <w:rPr>
                      <w:rFonts w:ascii="Verdana" w:eastAsia="Times New Roman" w:hAnsi="Verdana" w:cs="Times New Roman"/>
                      <w:sz w:val="20"/>
                      <w:szCs w:val="20"/>
                    </w:rPr>
                    <w:t>Thus, </w:t>
                  </w:r>
                  <w:r w:rsidRPr="00617219">
                    <w:rPr>
                      <w:rFonts w:ascii="Verdana" w:eastAsia="Times New Roman" w:hAnsi="Verdana" w:cs="Times New Roman"/>
                      <w:i/>
                      <w:iCs/>
                      <w:sz w:val="20"/>
                      <w:szCs w:val="20"/>
                    </w:rPr>
                    <w:t>Bioremediation</w:t>
                  </w:r>
                  <w:r w:rsidRPr="00617219">
                    <w:rPr>
                      <w:rFonts w:ascii="Verdana" w:eastAsia="Times New Roman" w:hAnsi="Verdana" w:cs="Times New Roman"/>
                      <w:sz w:val="20"/>
                      <w:szCs w:val="20"/>
                    </w:rPr>
                    <w:t> is healing through the power of life.</w:t>
                  </w:r>
                </w:p>
                <w:p w14:paraId="1AB06286" w14:textId="7121A0B5" w:rsidR="00617219" w:rsidRPr="00617219" w:rsidRDefault="00617219" w:rsidP="00617219">
                  <w:pPr>
                    <w:spacing w:before="100" w:beforeAutospacing="1" w:after="100" w:afterAutospacing="1" w:line="240" w:lineRule="auto"/>
                    <w:jc w:val="center"/>
                    <w:rPr>
                      <w:rFonts w:ascii="Times New Roman" w:eastAsia="Times New Roman" w:hAnsi="Times New Roman" w:cs="Times New Roman"/>
                      <w:sz w:val="24"/>
                      <w:szCs w:val="24"/>
                    </w:rPr>
                  </w:pPr>
                  <w:r w:rsidRPr="00617219">
                    <w:rPr>
                      <w:rFonts w:ascii="Times New Roman" w:eastAsia="Times New Roman" w:hAnsi="Times New Roman" w:cs="Times New Roman"/>
                      <w:noProof/>
                      <w:sz w:val="24"/>
                      <w:szCs w:val="24"/>
                    </w:rPr>
                    <w:drawing>
                      <wp:inline distT="0" distB="0" distL="0" distR="0" wp14:anchorId="4C1411C9" wp14:editId="688FD66A">
                        <wp:extent cx="5400675" cy="3943350"/>
                        <wp:effectExtent l="0" t="0" r="9525" b="0"/>
                        <wp:docPr id="6" name="Picture 6" descr="http://amiadini.com/NewsletterArchive/170430-NL201/envEnl-201_clip_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miadini.com/NewsletterArchive/170430-NL201/envEnl-201_clip_image00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675" cy="3943350"/>
                                </a:xfrm>
                                <a:prstGeom prst="rect">
                                  <a:avLst/>
                                </a:prstGeom>
                                <a:noFill/>
                                <a:ln>
                                  <a:noFill/>
                                </a:ln>
                              </pic:spPr>
                            </pic:pic>
                          </a:graphicData>
                        </a:graphic>
                      </wp:inline>
                    </w:drawing>
                  </w:r>
                </w:p>
                <w:tbl>
                  <w:tblPr>
                    <w:tblW w:w="8850" w:type="dxa"/>
                    <w:tblCellSpacing w:w="15" w:type="dxa"/>
                    <w:tblCellMar>
                      <w:top w:w="15" w:type="dxa"/>
                      <w:left w:w="15" w:type="dxa"/>
                      <w:bottom w:w="15" w:type="dxa"/>
                      <w:right w:w="15" w:type="dxa"/>
                    </w:tblCellMar>
                    <w:tblLook w:val="04A0" w:firstRow="1" w:lastRow="0" w:firstColumn="1" w:lastColumn="0" w:noHBand="0" w:noVBand="1"/>
                  </w:tblPr>
                  <w:tblGrid>
                    <w:gridCol w:w="4680"/>
                    <w:gridCol w:w="120"/>
                    <w:gridCol w:w="4050"/>
                  </w:tblGrid>
                  <w:tr w:rsidR="00617219" w:rsidRPr="00617219" w14:paraId="26448A9F" w14:textId="77777777">
                    <w:trPr>
                      <w:tblCellSpacing w:w="15" w:type="dxa"/>
                    </w:trPr>
                    <w:tc>
                      <w:tcPr>
                        <w:tcW w:w="0" w:type="auto"/>
                        <w:vAlign w:val="center"/>
                        <w:hideMark/>
                      </w:tcPr>
                      <w:p w14:paraId="7BC06FA4" w14:textId="77777777" w:rsidR="00617219" w:rsidRPr="00617219" w:rsidRDefault="00617219" w:rsidP="00617219">
                        <w:pPr>
                          <w:spacing w:after="0" w:line="240" w:lineRule="auto"/>
                          <w:rPr>
                            <w:rFonts w:ascii="Times New Roman" w:eastAsia="Times New Roman" w:hAnsi="Times New Roman" w:cs="Times New Roman"/>
                            <w:sz w:val="24"/>
                            <w:szCs w:val="24"/>
                          </w:rPr>
                        </w:pPr>
                        <w:r w:rsidRPr="00617219">
                          <w:rPr>
                            <w:rFonts w:ascii="Verdana" w:eastAsia="Times New Roman" w:hAnsi="Verdana" w:cs="Times New Roman"/>
                            <w:sz w:val="20"/>
                            <w:szCs w:val="20"/>
                          </w:rPr>
                          <w:t>It stands apart from technologies that use chemical substances or…</w:t>
                        </w:r>
                      </w:p>
                    </w:tc>
                    <w:tc>
                      <w:tcPr>
                        <w:tcW w:w="0" w:type="auto"/>
                        <w:vAlign w:val="center"/>
                        <w:hideMark/>
                      </w:tcPr>
                      <w:p w14:paraId="2087D2ED" w14:textId="77777777" w:rsidR="00617219" w:rsidRPr="00617219" w:rsidRDefault="00617219" w:rsidP="00617219">
                        <w:pPr>
                          <w:spacing w:after="0" w:line="240" w:lineRule="auto"/>
                          <w:rPr>
                            <w:rFonts w:ascii="Times New Roman" w:eastAsia="Times New Roman" w:hAnsi="Times New Roman" w:cs="Times New Roman"/>
                            <w:sz w:val="24"/>
                            <w:szCs w:val="24"/>
                          </w:rPr>
                        </w:pPr>
                        <w:r w:rsidRPr="00617219">
                          <w:rPr>
                            <w:rFonts w:ascii="Times New Roman" w:eastAsia="Times New Roman" w:hAnsi="Times New Roman" w:cs="Times New Roman"/>
                            <w:sz w:val="24"/>
                            <w:szCs w:val="24"/>
                          </w:rPr>
                          <w:t> </w:t>
                        </w:r>
                      </w:p>
                    </w:tc>
                    <w:tc>
                      <w:tcPr>
                        <w:tcW w:w="0" w:type="auto"/>
                        <w:vAlign w:val="center"/>
                        <w:hideMark/>
                      </w:tcPr>
                      <w:p w14:paraId="15B39AC1" w14:textId="67C64B73" w:rsidR="00617219" w:rsidRPr="00617219" w:rsidRDefault="00617219" w:rsidP="00617219">
                        <w:pPr>
                          <w:spacing w:after="0" w:line="240" w:lineRule="auto"/>
                          <w:rPr>
                            <w:rFonts w:ascii="Times New Roman" w:eastAsia="Times New Roman" w:hAnsi="Times New Roman" w:cs="Times New Roman"/>
                            <w:sz w:val="24"/>
                            <w:szCs w:val="24"/>
                          </w:rPr>
                        </w:pPr>
                        <w:r w:rsidRPr="00617219">
                          <w:rPr>
                            <w:rFonts w:ascii="Times New Roman" w:eastAsia="Times New Roman" w:hAnsi="Times New Roman" w:cs="Times New Roman"/>
                            <w:noProof/>
                            <w:sz w:val="24"/>
                            <w:szCs w:val="24"/>
                          </w:rPr>
                          <w:drawing>
                            <wp:anchor distT="0" distB="0" distL="114300" distR="114300" simplePos="0" relativeHeight="251658240" behindDoc="0" locked="0" layoutInCell="1" allowOverlap="0" wp14:anchorId="565ED8F9" wp14:editId="04771752">
                              <wp:simplePos x="0" y="0"/>
                              <wp:positionH relativeFrom="column">
                                <wp:align>left</wp:align>
                              </wp:positionH>
                              <wp:positionV relativeFrom="line">
                                <wp:posOffset>0</wp:posOffset>
                              </wp:positionV>
                              <wp:extent cx="2524125" cy="3333750"/>
                              <wp:effectExtent l="0" t="0" r="9525" b="0"/>
                              <wp:wrapSquare wrapText="bothSides"/>
                              <wp:docPr id="12" name="Picture 12" descr="http://amiadini.com/NewsletterArchive/170430-NL201/envEnl-201_clip_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miadini.com/NewsletterArchive/170430-NL201/envEnl-201_clip_image01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4125" cy="33337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E86CB8E" w14:textId="77777777" w:rsidR="00617219" w:rsidRPr="00617219" w:rsidRDefault="00617219" w:rsidP="00617219">
                  <w:pPr>
                    <w:spacing w:after="0" w:line="240" w:lineRule="auto"/>
                    <w:rPr>
                      <w:rFonts w:ascii="Times New Roman" w:eastAsia="Times New Roman" w:hAnsi="Times New Roman" w:cs="Times New Roman"/>
                      <w:vanish/>
                      <w:sz w:val="24"/>
                      <w:szCs w:val="24"/>
                    </w:rPr>
                  </w:pPr>
                </w:p>
                <w:tbl>
                  <w:tblPr>
                    <w:tblW w:w="8850" w:type="dxa"/>
                    <w:tblCellSpacing w:w="15" w:type="dxa"/>
                    <w:tblCellMar>
                      <w:top w:w="15" w:type="dxa"/>
                      <w:left w:w="15" w:type="dxa"/>
                      <w:bottom w:w="15" w:type="dxa"/>
                      <w:right w:w="15" w:type="dxa"/>
                    </w:tblCellMar>
                    <w:tblLook w:val="04A0" w:firstRow="1" w:lastRow="0" w:firstColumn="1" w:lastColumn="0" w:noHBand="0" w:noVBand="1"/>
                  </w:tblPr>
                  <w:tblGrid>
                    <w:gridCol w:w="2718"/>
                    <w:gridCol w:w="576"/>
                    <w:gridCol w:w="5556"/>
                  </w:tblGrid>
                  <w:tr w:rsidR="00617219" w:rsidRPr="00617219" w14:paraId="5FB921A0" w14:textId="77777777">
                    <w:trPr>
                      <w:tblCellSpacing w:w="15" w:type="dxa"/>
                    </w:trPr>
                    <w:tc>
                      <w:tcPr>
                        <w:tcW w:w="3000" w:type="dxa"/>
                        <w:vAlign w:val="center"/>
                        <w:hideMark/>
                      </w:tcPr>
                      <w:p w14:paraId="043BDF9B" w14:textId="77777777" w:rsidR="00617219" w:rsidRPr="00617219" w:rsidRDefault="00617219" w:rsidP="00617219">
                        <w:pPr>
                          <w:spacing w:before="100" w:beforeAutospacing="1" w:after="100" w:afterAutospacing="1" w:line="240" w:lineRule="auto"/>
                          <w:rPr>
                            <w:rFonts w:ascii="Times New Roman" w:eastAsia="Times New Roman" w:hAnsi="Times New Roman" w:cs="Times New Roman"/>
                            <w:sz w:val="24"/>
                            <w:szCs w:val="24"/>
                          </w:rPr>
                        </w:pPr>
                        <w:r w:rsidRPr="00617219">
                          <w:rPr>
                            <w:rFonts w:ascii="Verdana" w:eastAsia="Times New Roman" w:hAnsi="Verdana" w:cs="Times New Roman"/>
                            <w:sz w:val="20"/>
                            <w:szCs w:val="20"/>
                          </w:rPr>
                          <w:t>...mechanical force.</w:t>
                        </w:r>
                      </w:p>
                      <w:p w14:paraId="07FDE8B2" w14:textId="77777777" w:rsidR="00617219" w:rsidRPr="00617219" w:rsidRDefault="00617219" w:rsidP="00617219">
                        <w:pPr>
                          <w:spacing w:before="100" w:beforeAutospacing="1" w:after="100" w:afterAutospacing="1" w:line="240" w:lineRule="auto"/>
                          <w:rPr>
                            <w:rFonts w:ascii="Times New Roman" w:eastAsia="Times New Roman" w:hAnsi="Times New Roman" w:cs="Times New Roman"/>
                            <w:sz w:val="24"/>
                            <w:szCs w:val="24"/>
                          </w:rPr>
                        </w:pPr>
                        <w:r w:rsidRPr="00617219">
                          <w:rPr>
                            <w:rFonts w:ascii="Times New Roman" w:eastAsia="Times New Roman" w:hAnsi="Times New Roman" w:cs="Times New Roman"/>
                            <w:sz w:val="24"/>
                            <w:szCs w:val="24"/>
                          </w:rPr>
                          <w:t> </w:t>
                        </w:r>
                      </w:p>
                    </w:tc>
                    <w:tc>
                      <w:tcPr>
                        <w:tcW w:w="660" w:type="dxa"/>
                        <w:vAlign w:val="center"/>
                        <w:hideMark/>
                      </w:tcPr>
                      <w:p w14:paraId="32D4AEA9" w14:textId="77777777" w:rsidR="00617219" w:rsidRPr="00617219" w:rsidRDefault="00617219" w:rsidP="00617219">
                        <w:pPr>
                          <w:spacing w:after="0" w:line="240" w:lineRule="auto"/>
                          <w:rPr>
                            <w:rFonts w:ascii="Times New Roman" w:eastAsia="Times New Roman" w:hAnsi="Times New Roman" w:cs="Times New Roman"/>
                            <w:sz w:val="24"/>
                            <w:szCs w:val="24"/>
                          </w:rPr>
                        </w:pPr>
                        <w:r w:rsidRPr="00617219">
                          <w:rPr>
                            <w:rFonts w:ascii="Times New Roman" w:eastAsia="Times New Roman" w:hAnsi="Times New Roman" w:cs="Times New Roman"/>
                            <w:sz w:val="24"/>
                            <w:szCs w:val="24"/>
                          </w:rPr>
                          <w:t> </w:t>
                        </w:r>
                      </w:p>
                    </w:tc>
                    <w:tc>
                      <w:tcPr>
                        <w:tcW w:w="5580" w:type="dxa"/>
                        <w:vAlign w:val="center"/>
                        <w:hideMark/>
                      </w:tcPr>
                      <w:p w14:paraId="243D5380" w14:textId="48F85798" w:rsidR="00617219" w:rsidRPr="00617219" w:rsidRDefault="00617219" w:rsidP="00617219">
                        <w:pPr>
                          <w:spacing w:after="240" w:line="240" w:lineRule="auto"/>
                          <w:jc w:val="center"/>
                          <w:rPr>
                            <w:rFonts w:ascii="Times New Roman" w:eastAsia="Times New Roman" w:hAnsi="Times New Roman" w:cs="Times New Roman"/>
                            <w:sz w:val="24"/>
                            <w:szCs w:val="24"/>
                          </w:rPr>
                        </w:pPr>
                        <w:r w:rsidRPr="00617219">
                          <w:rPr>
                            <w:rFonts w:ascii="Times New Roman" w:eastAsia="Times New Roman" w:hAnsi="Times New Roman" w:cs="Times New Roman"/>
                            <w:noProof/>
                            <w:sz w:val="24"/>
                            <w:szCs w:val="24"/>
                          </w:rPr>
                          <w:drawing>
                            <wp:inline distT="0" distB="0" distL="0" distR="0" wp14:anchorId="38FB1F1E" wp14:editId="24F0E7C6">
                              <wp:extent cx="3305175" cy="3086100"/>
                              <wp:effectExtent l="0" t="0" r="9525" b="0"/>
                              <wp:docPr id="5" name="Picture 5" descr="http://amiadini.com/NewsletterArchive/170430-NL201/envEnl-201_clip_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miadini.com/NewsletterArchive/170430-NL201/envEnl-201_clip_image01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05175" cy="3086100"/>
                                      </a:xfrm>
                                      <a:prstGeom prst="rect">
                                        <a:avLst/>
                                      </a:prstGeom>
                                      <a:noFill/>
                                      <a:ln>
                                        <a:noFill/>
                                      </a:ln>
                                    </pic:spPr>
                                  </pic:pic>
                                </a:graphicData>
                              </a:graphic>
                            </wp:inline>
                          </w:drawing>
                        </w:r>
                        <w:r w:rsidRPr="00617219">
                          <w:rPr>
                            <w:rFonts w:ascii="Times New Roman" w:eastAsia="Times New Roman" w:hAnsi="Times New Roman" w:cs="Times New Roman"/>
                            <w:sz w:val="24"/>
                            <w:szCs w:val="24"/>
                          </w:rPr>
                          <w:br/>
                        </w:r>
                        <w:hyperlink r:id="rId14" w:history="1">
                          <w:r w:rsidRPr="00617219">
                            <w:rPr>
                              <w:rFonts w:ascii="Verdana" w:eastAsia="Times New Roman" w:hAnsi="Verdana" w:cs="Times New Roman"/>
                              <w:color w:val="0000FF"/>
                              <w:sz w:val="15"/>
                              <w:szCs w:val="15"/>
                              <w:u w:val="single"/>
                            </w:rPr>
                            <w:t>http://www.cguru.info/mech.htm</w:t>
                          </w:r>
                        </w:hyperlink>
                      </w:p>
                    </w:tc>
                  </w:tr>
                </w:tbl>
                <w:p w14:paraId="5C4BE5F1" w14:textId="77777777" w:rsidR="00617219" w:rsidRPr="00617219" w:rsidRDefault="00617219" w:rsidP="00617219">
                  <w:pPr>
                    <w:spacing w:before="100" w:beforeAutospacing="1" w:after="100" w:afterAutospacing="1" w:line="240" w:lineRule="auto"/>
                    <w:rPr>
                      <w:rFonts w:ascii="Times New Roman" w:eastAsia="Times New Roman" w:hAnsi="Times New Roman" w:cs="Times New Roman"/>
                      <w:sz w:val="24"/>
                      <w:szCs w:val="24"/>
                    </w:rPr>
                  </w:pPr>
                  <w:r w:rsidRPr="00617219">
                    <w:rPr>
                      <w:rFonts w:ascii="Verdana" w:eastAsia="Times New Roman" w:hAnsi="Verdana" w:cs="Times New Roman"/>
                      <w:sz w:val="20"/>
                      <w:szCs w:val="20"/>
                    </w:rPr>
                    <w:t>The physical universe is an unmitigated, crass force. Its energies are programmed to collectively collapse and dissipate to frozen states of inaction. Though randomly elevated by uncontrolled explosions or upheavals, all energies will continue with their ingrained deterioration.</w:t>
                  </w:r>
                </w:p>
                <w:p w14:paraId="66C14130" w14:textId="347147BB" w:rsidR="00617219" w:rsidRPr="00617219" w:rsidRDefault="00617219" w:rsidP="00617219">
                  <w:pPr>
                    <w:spacing w:before="100" w:beforeAutospacing="1" w:after="100" w:afterAutospacing="1" w:line="240" w:lineRule="auto"/>
                    <w:jc w:val="center"/>
                    <w:rPr>
                      <w:rFonts w:ascii="Times New Roman" w:eastAsia="Times New Roman" w:hAnsi="Times New Roman" w:cs="Times New Roman"/>
                      <w:sz w:val="24"/>
                      <w:szCs w:val="24"/>
                    </w:rPr>
                  </w:pPr>
                  <w:r w:rsidRPr="00617219">
                    <w:rPr>
                      <w:rFonts w:ascii="Times New Roman" w:eastAsia="Times New Roman" w:hAnsi="Times New Roman" w:cs="Times New Roman"/>
                      <w:noProof/>
                      <w:sz w:val="24"/>
                      <w:szCs w:val="24"/>
                    </w:rPr>
                    <w:drawing>
                      <wp:inline distT="0" distB="0" distL="0" distR="0" wp14:anchorId="14E5863C" wp14:editId="51A4A596">
                        <wp:extent cx="5486400" cy="3838575"/>
                        <wp:effectExtent l="0" t="0" r="0" b="9525"/>
                        <wp:docPr id="4" name="Picture 4" descr="http://amiadini.com/NewsletterArchive/170430-NL201/envEnl-201_clip_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miadini.com/NewsletterArchive/170430-NL201/envEnl-201_clip_image01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3838575"/>
                                </a:xfrm>
                                <a:prstGeom prst="rect">
                                  <a:avLst/>
                                </a:prstGeom>
                                <a:noFill/>
                                <a:ln>
                                  <a:noFill/>
                                </a:ln>
                              </pic:spPr>
                            </pic:pic>
                          </a:graphicData>
                        </a:graphic>
                      </wp:inline>
                    </w:drawing>
                  </w:r>
                  <w:r w:rsidRPr="00617219">
                    <w:rPr>
                      <w:rFonts w:ascii="Times New Roman" w:eastAsia="Times New Roman" w:hAnsi="Times New Roman" w:cs="Times New Roman"/>
                      <w:sz w:val="24"/>
                      <w:szCs w:val="24"/>
                    </w:rPr>
                    <w:br/>
                  </w:r>
                  <w:r w:rsidRPr="00617219">
                    <w:rPr>
                      <w:rFonts w:ascii="Verdana" w:eastAsia="Times New Roman" w:hAnsi="Verdana" w:cs="Times New Roman"/>
                      <w:sz w:val="15"/>
                      <w:szCs w:val="15"/>
                    </w:rPr>
                    <w:t>Photo: Sgt. Eric Rutherford, DVIDSHUB.net</w:t>
                  </w:r>
                </w:p>
                <w:p w14:paraId="1EEECB32" w14:textId="77777777" w:rsidR="00617219" w:rsidRPr="00617219" w:rsidRDefault="00617219" w:rsidP="00617219">
                  <w:pPr>
                    <w:spacing w:before="100" w:beforeAutospacing="1" w:after="100" w:afterAutospacing="1" w:line="240" w:lineRule="auto"/>
                    <w:rPr>
                      <w:rFonts w:ascii="Times New Roman" w:eastAsia="Times New Roman" w:hAnsi="Times New Roman" w:cs="Times New Roman"/>
                      <w:sz w:val="24"/>
                      <w:szCs w:val="24"/>
                    </w:rPr>
                  </w:pPr>
                  <w:r w:rsidRPr="00617219">
                    <w:rPr>
                      <w:rFonts w:ascii="Verdana" w:eastAsia="Times New Roman" w:hAnsi="Verdana" w:cs="Times New Roman"/>
                      <w:sz w:val="20"/>
                      <w:szCs w:val="20"/>
                    </w:rPr>
                    <w:br/>
                    <w:t>In the exertion of force, be it chemical, mechanical or electric, we achieve random interactions that can be directed toward meaningful aims only through the intervention of life. An uncontrolled atomic fission will fry up a continent but through human direction can be channeled to power it up for generations.</w:t>
                  </w:r>
                </w:p>
                <w:p w14:paraId="49F60133" w14:textId="019CB5AB" w:rsidR="00617219" w:rsidRPr="00617219" w:rsidRDefault="00617219" w:rsidP="00617219">
                  <w:pPr>
                    <w:spacing w:before="100" w:beforeAutospacing="1" w:after="100" w:afterAutospacing="1" w:line="240" w:lineRule="auto"/>
                    <w:jc w:val="center"/>
                    <w:rPr>
                      <w:rFonts w:ascii="Times New Roman" w:eastAsia="Times New Roman" w:hAnsi="Times New Roman" w:cs="Times New Roman"/>
                      <w:sz w:val="24"/>
                      <w:szCs w:val="24"/>
                    </w:rPr>
                  </w:pPr>
                  <w:r w:rsidRPr="00617219">
                    <w:rPr>
                      <w:rFonts w:ascii="Times New Roman" w:eastAsia="Times New Roman" w:hAnsi="Times New Roman" w:cs="Times New Roman"/>
                      <w:noProof/>
                      <w:sz w:val="24"/>
                      <w:szCs w:val="24"/>
                    </w:rPr>
                    <w:drawing>
                      <wp:inline distT="0" distB="0" distL="0" distR="0" wp14:anchorId="445B7873" wp14:editId="010395F6">
                        <wp:extent cx="5114925" cy="4019550"/>
                        <wp:effectExtent l="0" t="0" r="9525" b="0"/>
                        <wp:docPr id="3" name="Picture 3" descr="http://amiadini.com/NewsletterArchive/170430-NL201/envEnl-201_clip_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miadini.com/NewsletterArchive/170430-NL201/envEnl-201_clip_image01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14925" cy="4019550"/>
                                </a:xfrm>
                                <a:prstGeom prst="rect">
                                  <a:avLst/>
                                </a:prstGeom>
                                <a:noFill/>
                                <a:ln>
                                  <a:noFill/>
                                </a:ln>
                              </pic:spPr>
                            </pic:pic>
                          </a:graphicData>
                        </a:graphic>
                      </wp:inline>
                    </w:drawing>
                  </w:r>
                </w:p>
                <w:p w14:paraId="7D98D8AA" w14:textId="77777777" w:rsidR="00617219" w:rsidRPr="00617219" w:rsidRDefault="00617219" w:rsidP="00617219">
                  <w:pPr>
                    <w:spacing w:before="100" w:beforeAutospacing="1" w:after="100" w:afterAutospacing="1" w:line="240" w:lineRule="auto"/>
                    <w:jc w:val="center"/>
                    <w:rPr>
                      <w:rFonts w:ascii="Times New Roman" w:eastAsia="Times New Roman" w:hAnsi="Times New Roman" w:cs="Times New Roman"/>
                      <w:sz w:val="24"/>
                      <w:szCs w:val="24"/>
                    </w:rPr>
                  </w:pPr>
                  <w:r w:rsidRPr="00617219">
                    <w:rPr>
                      <w:rFonts w:ascii="Verdana" w:eastAsia="Times New Roman" w:hAnsi="Verdana" w:cs="Times New Roman"/>
                      <w:sz w:val="20"/>
                      <w:szCs w:val="20"/>
                    </w:rPr>
                    <w:t>Diablo Canyon Power Plant, San Luis Obispo, California</w:t>
                  </w:r>
                  <w:r w:rsidRPr="00617219">
                    <w:rPr>
                      <w:rFonts w:ascii="Verdana" w:eastAsia="Times New Roman" w:hAnsi="Verdana" w:cs="Times New Roman"/>
                      <w:sz w:val="20"/>
                      <w:szCs w:val="20"/>
                    </w:rPr>
                    <w:br/>
                  </w:r>
                  <w:r w:rsidRPr="00617219">
                    <w:rPr>
                      <w:rFonts w:ascii="Verdana" w:eastAsia="Times New Roman" w:hAnsi="Verdana" w:cs="Times New Roman"/>
                      <w:sz w:val="15"/>
                      <w:szCs w:val="15"/>
                    </w:rPr>
                    <w:t xml:space="preserve">Photo by </w:t>
                  </w:r>
                  <w:proofErr w:type="spellStart"/>
                  <w:r w:rsidRPr="00617219">
                    <w:rPr>
                      <w:rFonts w:ascii="Verdana" w:eastAsia="Times New Roman" w:hAnsi="Verdana" w:cs="Times New Roman"/>
                      <w:sz w:val="15"/>
                      <w:szCs w:val="15"/>
                    </w:rPr>
                    <w:t>emdot</w:t>
                  </w:r>
                  <w:proofErr w:type="spellEnd"/>
                  <w:r w:rsidRPr="00617219">
                    <w:rPr>
                      <w:rFonts w:ascii="Verdana" w:eastAsia="Times New Roman" w:hAnsi="Verdana" w:cs="Times New Roman"/>
                      <w:sz w:val="15"/>
                      <w:szCs w:val="15"/>
                    </w:rPr>
                    <w:t xml:space="preserve"> at http://flickr.com/photos/35237093637@N01/11040625</w:t>
                  </w:r>
                  <w:r w:rsidRPr="00617219">
                    <w:rPr>
                      <w:rFonts w:ascii="Verdana" w:eastAsia="Times New Roman" w:hAnsi="Verdana" w:cs="Times New Roman"/>
                      <w:sz w:val="15"/>
                      <w:szCs w:val="15"/>
                    </w:rPr>
                    <w:br/>
                    <w:t>Licensed under the Creative Commons Attribution 2.0 Generic License</w:t>
                  </w:r>
                </w:p>
                <w:p w14:paraId="6BBCFB79" w14:textId="77777777" w:rsidR="00617219" w:rsidRPr="00617219" w:rsidRDefault="00617219" w:rsidP="00617219">
                  <w:pPr>
                    <w:spacing w:before="100" w:beforeAutospacing="1" w:after="100" w:afterAutospacing="1" w:line="240" w:lineRule="auto"/>
                    <w:rPr>
                      <w:rFonts w:ascii="Times New Roman" w:eastAsia="Times New Roman" w:hAnsi="Times New Roman" w:cs="Times New Roman"/>
                      <w:sz w:val="24"/>
                      <w:szCs w:val="24"/>
                    </w:rPr>
                  </w:pPr>
                  <w:r w:rsidRPr="00617219">
                    <w:rPr>
                      <w:rFonts w:ascii="Verdana" w:eastAsia="Times New Roman" w:hAnsi="Verdana" w:cs="Times New Roman"/>
                      <w:sz w:val="20"/>
                      <w:szCs w:val="20"/>
                    </w:rPr>
                    <w:br/>
                    <w:t>Remediation through biological means is remediation through the most intimate contact that life can make with physical elements: the metabolic process of conversion of minerals to animated microorganisms. This very nature makes the metabolic process the one most efficient in the elimination of toxic substances from soils and groundwater. Witness millions of barrels of crude oil discharged in the Mexican Gulf that never saw the light of day.</w:t>
                  </w:r>
                </w:p>
                <w:p w14:paraId="4C084BC4" w14:textId="77777777" w:rsidR="00617219" w:rsidRPr="00617219" w:rsidRDefault="00617219" w:rsidP="00617219">
                  <w:pPr>
                    <w:spacing w:before="100" w:beforeAutospacing="1" w:after="100" w:afterAutospacing="1" w:line="240" w:lineRule="auto"/>
                    <w:rPr>
                      <w:rFonts w:ascii="Times New Roman" w:eastAsia="Times New Roman" w:hAnsi="Times New Roman" w:cs="Times New Roman"/>
                      <w:sz w:val="24"/>
                      <w:szCs w:val="24"/>
                    </w:rPr>
                  </w:pPr>
                  <w:r w:rsidRPr="00617219">
                    <w:rPr>
                      <w:rFonts w:ascii="Verdana" w:eastAsia="Times New Roman" w:hAnsi="Verdana" w:cs="Times New Roman"/>
                      <w:sz w:val="20"/>
                      <w:szCs w:val="20"/>
                    </w:rPr>
                    <w:t>Bioremediation uses </w:t>
                  </w:r>
                  <w:r w:rsidRPr="00617219">
                    <w:rPr>
                      <w:rFonts w:ascii="Verdana" w:eastAsia="Times New Roman" w:hAnsi="Verdana" w:cs="Times New Roman"/>
                      <w:i/>
                      <w:iCs/>
                      <w:sz w:val="20"/>
                      <w:szCs w:val="20"/>
                    </w:rPr>
                    <w:t>microbes.</w:t>
                  </w:r>
                </w:p>
                <w:p w14:paraId="754F6CF3" w14:textId="15560D0F" w:rsidR="00617219" w:rsidRPr="00617219" w:rsidRDefault="00617219" w:rsidP="00617219">
                  <w:pPr>
                    <w:spacing w:before="100" w:beforeAutospacing="1" w:after="100" w:afterAutospacing="1" w:line="240" w:lineRule="auto"/>
                    <w:jc w:val="center"/>
                    <w:rPr>
                      <w:rFonts w:ascii="Times New Roman" w:eastAsia="Times New Roman" w:hAnsi="Times New Roman" w:cs="Times New Roman"/>
                      <w:sz w:val="24"/>
                      <w:szCs w:val="24"/>
                    </w:rPr>
                  </w:pPr>
                  <w:r w:rsidRPr="00617219">
                    <w:rPr>
                      <w:rFonts w:ascii="Times New Roman" w:eastAsia="Times New Roman" w:hAnsi="Times New Roman" w:cs="Times New Roman"/>
                      <w:i/>
                      <w:iCs/>
                      <w:noProof/>
                      <w:sz w:val="24"/>
                      <w:szCs w:val="24"/>
                    </w:rPr>
                    <w:drawing>
                      <wp:inline distT="0" distB="0" distL="0" distR="0" wp14:anchorId="0428A6A7" wp14:editId="46C1D6B1">
                        <wp:extent cx="5391150" cy="5391150"/>
                        <wp:effectExtent l="0" t="0" r="0" b="0"/>
                        <wp:docPr id="2" name="Picture 2" descr="http://amiadini.com/NewsletterArchive/170430-NL201/envEnl-201_clip_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miadini.com/NewsletterArchive/170430-NL201/envEnl-201_clip_image01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91150" cy="5391150"/>
                                </a:xfrm>
                                <a:prstGeom prst="rect">
                                  <a:avLst/>
                                </a:prstGeom>
                                <a:noFill/>
                                <a:ln>
                                  <a:noFill/>
                                </a:ln>
                              </pic:spPr>
                            </pic:pic>
                          </a:graphicData>
                        </a:graphic>
                      </wp:inline>
                    </w:drawing>
                  </w:r>
                </w:p>
                <w:p w14:paraId="0313A2D0" w14:textId="77777777" w:rsidR="00617219" w:rsidRPr="00617219" w:rsidRDefault="00617219" w:rsidP="00617219">
                  <w:pPr>
                    <w:spacing w:before="100" w:beforeAutospacing="1" w:after="100" w:afterAutospacing="1" w:line="240" w:lineRule="auto"/>
                    <w:rPr>
                      <w:rFonts w:ascii="Times New Roman" w:eastAsia="Times New Roman" w:hAnsi="Times New Roman" w:cs="Times New Roman"/>
                      <w:sz w:val="24"/>
                      <w:szCs w:val="24"/>
                    </w:rPr>
                  </w:pPr>
                  <w:r w:rsidRPr="00617219">
                    <w:rPr>
                      <w:rFonts w:ascii="Verdana" w:eastAsia="Times New Roman" w:hAnsi="Verdana" w:cs="Times New Roman"/>
                      <w:sz w:val="20"/>
                      <w:szCs w:val="20"/>
                    </w:rPr>
                    <w:br/>
                    <w:t>Microbes are very small organisms, such as bacteria, that live naturally in the environment.</w:t>
                  </w:r>
                </w:p>
                <w:p w14:paraId="2359B4D8" w14:textId="77777777" w:rsidR="00617219" w:rsidRPr="00617219" w:rsidRDefault="00617219" w:rsidP="00617219">
                  <w:pPr>
                    <w:spacing w:before="100" w:beforeAutospacing="1" w:after="100" w:afterAutospacing="1" w:line="240" w:lineRule="auto"/>
                    <w:rPr>
                      <w:rFonts w:ascii="Times New Roman" w:eastAsia="Times New Roman" w:hAnsi="Times New Roman" w:cs="Times New Roman"/>
                      <w:sz w:val="24"/>
                      <w:szCs w:val="24"/>
                    </w:rPr>
                  </w:pPr>
                  <w:r w:rsidRPr="00617219">
                    <w:rPr>
                      <w:rFonts w:ascii="Verdana" w:eastAsia="Times New Roman" w:hAnsi="Verdana" w:cs="Times New Roman"/>
                      <w:sz w:val="20"/>
                      <w:szCs w:val="20"/>
                    </w:rPr>
                    <w:t>Certain microbes use contaminants as a source of food and energy.</w:t>
                  </w:r>
                </w:p>
                <w:tbl>
                  <w:tblPr>
                    <w:tblW w:w="8850" w:type="dxa"/>
                    <w:tblCellSpacing w:w="15" w:type="dxa"/>
                    <w:tblCellMar>
                      <w:top w:w="15" w:type="dxa"/>
                      <w:left w:w="15" w:type="dxa"/>
                      <w:bottom w:w="15" w:type="dxa"/>
                      <w:right w:w="15" w:type="dxa"/>
                    </w:tblCellMar>
                    <w:tblLook w:val="04A0" w:firstRow="1" w:lastRow="0" w:firstColumn="1" w:lastColumn="0" w:noHBand="0" w:noVBand="1"/>
                  </w:tblPr>
                  <w:tblGrid>
                    <w:gridCol w:w="4195"/>
                    <w:gridCol w:w="185"/>
                    <w:gridCol w:w="4470"/>
                  </w:tblGrid>
                  <w:tr w:rsidR="00617219" w:rsidRPr="00617219" w14:paraId="778945B4" w14:textId="77777777">
                    <w:trPr>
                      <w:tblCellSpacing w:w="15" w:type="dxa"/>
                    </w:trPr>
                    <w:tc>
                      <w:tcPr>
                        <w:tcW w:w="4605" w:type="dxa"/>
                        <w:vAlign w:val="center"/>
                        <w:hideMark/>
                      </w:tcPr>
                      <w:p w14:paraId="437B8D8D" w14:textId="77777777" w:rsidR="00617219" w:rsidRPr="00617219" w:rsidRDefault="00617219" w:rsidP="00617219">
                        <w:pPr>
                          <w:spacing w:after="0" w:line="240" w:lineRule="auto"/>
                          <w:rPr>
                            <w:rFonts w:ascii="Times New Roman" w:eastAsia="Times New Roman" w:hAnsi="Times New Roman" w:cs="Times New Roman"/>
                            <w:sz w:val="24"/>
                            <w:szCs w:val="24"/>
                          </w:rPr>
                        </w:pPr>
                        <w:r w:rsidRPr="00617219">
                          <w:rPr>
                            <w:rFonts w:ascii="Verdana" w:eastAsia="Times New Roman" w:hAnsi="Verdana" w:cs="Times New Roman"/>
                            <w:sz w:val="20"/>
                            <w:szCs w:val="20"/>
                          </w:rPr>
                          <w:t>In our field we get immediately interested in such microbes that love to feed on toxins generated from petroleum and chlorinated solvents.</w:t>
                        </w:r>
                      </w:p>
                    </w:tc>
                    <w:tc>
                      <w:tcPr>
                        <w:tcW w:w="165" w:type="dxa"/>
                        <w:vAlign w:val="center"/>
                        <w:hideMark/>
                      </w:tcPr>
                      <w:p w14:paraId="75F224D9" w14:textId="77777777" w:rsidR="00617219" w:rsidRPr="00617219" w:rsidRDefault="00617219" w:rsidP="00617219">
                        <w:pPr>
                          <w:spacing w:after="0" w:line="240" w:lineRule="auto"/>
                          <w:rPr>
                            <w:rFonts w:ascii="Times New Roman" w:eastAsia="Times New Roman" w:hAnsi="Times New Roman" w:cs="Times New Roman"/>
                            <w:sz w:val="24"/>
                            <w:szCs w:val="24"/>
                          </w:rPr>
                        </w:pPr>
                        <w:r w:rsidRPr="00617219">
                          <w:rPr>
                            <w:rFonts w:ascii="Times New Roman" w:eastAsia="Times New Roman" w:hAnsi="Times New Roman" w:cs="Times New Roman"/>
                            <w:sz w:val="24"/>
                            <w:szCs w:val="24"/>
                          </w:rPr>
                          <w:t> </w:t>
                        </w:r>
                      </w:p>
                    </w:tc>
                    <w:tc>
                      <w:tcPr>
                        <w:tcW w:w="4470" w:type="dxa"/>
                        <w:vAlign w:val="center"/>
                        <w:hideMark/>
                      </w:tcPr>
                      <w:p w14:paraId="657C95BC" w14:textId="6FD98A86" w:rsidR="00617219" w:rsidRPr="00617219" w:rsidRDefault="00617219" w:rsidP="00617219">
                        <w:pPr>
                          <w:spacing w:after="0" w:line="240" w:lineRule="auto"/>
                          <w:rPr>
                            <w:rFonts w:ascii="Times New Roman" w:eastAsia="Times New Roman" w:hAnsi="Times New Roman" w:cs="Times New Roman"/>
                            <w:sz w:val="24"/>
                            <w:szCs w:val="24"/>
                          </w:rPr>
                        </w:pPr>
                        <w:r w:rsidRPr="00617219">
                          <w:rPr>
                            <w:rFonts w:ascii="Times New Roman" w:eastAsia="Times New Roman" w:hAnsi="Times New Roman" w:cs="Times New Roman"/>
                            <w:noProof/>
                            <w:sz w:val="24"/>
                            <w:szCs w:val="24"/>
                          </w:rPr>
                          <w:drawing>
                            <wp:anchor distT="0" distB="0" distL="114300" distR="114300" simplePos="0" relativeHeight="251658240" behindDoc="0" locked="0" layoutInCell="1" allowOverlap="0" wp14:anchorId="0FB6AD17" wp14:editId="7D423433">
                              <wp:simplePos x="0" y="0"/>
                              <wp:positionH relativeFrom="column">
                                <wp:align>left</wp:align>
                              </wp:positionH>
                              <wp:positionV relativeFrom="line">
                                <wp:posOffset>0</wp:posOffset>
                              </wp:positionV>
                              <wp:extent cx="2609850" cy="2019300"/>
                              <wp:effectExtent l="0" t="0" r="0" b="0"/>
                              <wp:wrapSquare wrapText="bothSides"/>
                              <wp:docPr id="11" name="Picture 11" descr="http://amiadini.com/NewsletterArchive/170430-NL201/envEnl-201_clip_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miadini.com/NewsletterArchive/170430-NL201/envEnl-201_clip_image02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9850" cy="20193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844069F" w14:textId="77777777" w:rsidR="00617219" w:rsidRPr="00617219" w:rsidRDefault="00617219" w:rsidP="00617219">
                  <w:pPr>
                    <w:spacing w:before="100" w:beforeAutospacing="1" w:after="100" w:afterAutospacing="1" w:line="240" w:lineRule="auto"/>
                    <w:rPr>
                      <w:rFonts w:ascii="Times New Roman" w:eastAsia="Times New Roman" w:hAnsi="Times New Roman" w:cs="Times New Roman"/>
                      <w:sz w:val="24"/>
                      <w:szCs w:val="24"/>
                    </w:rPr>
                  </w:pPr>
                  <w:r w:rsidRPr="00617219">
                    <w:rPr>
                      <w:rFonts w:ascii="Verdana" w:eastAsia="Times New Roman" w:hAnsi="Verdana" w:cs="Times New Roman"/>
                      <w:sz w:val="20"/>
                      <w:szCs w:val="20"/>
                    </w:rPr>
                    <w:t xml:space="preserve">Like you and me and the plants in our gardens, microbes take in nutrients and oxygen that enable them </w:t>
                  </w:r>
                  <w:proofErr w:type="gramStart"/>
                  <w:r w:rsidRPr="00617219">
                    <w:rPr>
                      <w:rFonts w:ascii="Verdana" w:eastAsia="Times New Roman" w:hAnsi="Verdana" w:cs="Times New Roman"/>
                      <w:sz w:val="20"/>
                      <w:szCs w:val="20"/>
                    </w:rPr>
                    <w:t>metabolize</w:t>
                  </w:r>
                  <w:proofErr w:type="gramEnd"/>
                  <w:r w:rsidRPr="00617219">
                    <w:rPr>
                      <w:rFonts w:ascii="Verdana" w:eastAsia="Times New Roman" w:hAnsi="Verdana" w:cs="Times New Roman"/>
                      <w:sz w:val="20"/>
                      <w:szCs w:val="20"/>
                    </w:rPr>
                    <w:t xml:space="preserve"> their food, and in turn they release harmless water and carbon dioxide back to the environment</w:t>
                  </w:r>
                  <w:r w:rsidRPr="00617219">
                    <w:rPr>
                      <w:rFonts w:ascii="Times New Roman" w:eastAsia="Times New Roman" w:hAnsi="Times New Roman" w:cs="Times New Roman"/>
                      <w:sz w:val="24"/>
                      <w:szCs w:val="24"/>
                    </w:rPr>
                    <w:t>.</w:t>
                  </w:r>
                </w:p>
                <w:p w14:paraId="14BEE1E6" w14:textId="5F629E4C" w:rsidR="00617219" w:rsidRPr="00617219" w:rsidRDefault="00617219" w:rsidP="00617219">
                  <w:pPr>
                    <w:spacing w:before="100" w:beforeAutospacing="1" w:after="100" w:afterAutospacing="1" w:line="240" w:lineRule="auto"/>
                    <w:jc w:val="center"/>
                    <w:rPr>
                      <w:rFonts w:ascii="Times New Roman" w:eastAsia="Times New Roman" w:hAnsi="Times New Roman" w:cs="Times New Roman"/>
                      <w:sz w:val="24"/>
                      <w:szCs w:val="24"/>
                    </w:rPr>
                  </w:pPr>
                  <w:r w:rsidRPr="00617219">
                    <w:rPr>
                      <w:rFonts w:ascii="Times New Roman" w:eastAsia="Times New Roman" w:hAnsi="Times New Roman" w:cs="Times New Roman"/>
                      <w:noProof/>
                      <w:sz w:val="24"/>
                      <w:szCs w:val="24"/>
                    </w:rPr>
                    <w:drawing>
                      <wp:inline distT="0" distB="0" distL="0" distR="0" wp14:anchorId="268E0419" wp14:editId="769F7BF0">
                        <wp:extent cx="4572000" cy="3038475"/>
                        <wp:effectExtent l="0" t="0" r="0" b="9525"/>
                        <wp:docPr id="1" name="Picture 1" descr="http://amiadini.com/NewsletterArchive/170430-NL201/envEnl-201_clip_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miadini.com/NewsletterArchive/170430-NL201/envEnl-201_clip_image02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0" cy="3038475"/>
                                </a:xfrm>
                                <a:prstGeom prst="rect">
                                  <a:avLst/>
                                </a:prstGeom>
                                <a:noFill/>
                                <a:ln>
                                  <a:noFill/>
                                </a:ln>
                              </pic:spPr>
                            </pic:pic>
                          </a:graphicData>
                        </a:graphic>
                      </wp:inline>
                    </w:drawing>
                  </w:r>
                </w:p>
                <w:p w14:paraId="79ECE9C0" w14:textId="77777777" w:rsidR="00617219" w:rsidRPr="00617219" w:rsidRDefault="00617219" w:rsidP="00617219">
                  <w:pPr>
                    <w:spacing w:before="100" w:beforeAutospacing="1" w:after="100" w:afterAutospacing="1" w:line="240" w:lineRule="auto"/>
                    <w:rPr>
                      <w:rFonts w:ascii="Times New Roman" w:eastAsia="Times New Roman" w:hAnsi="Times New Roman" w:cs="Times New Roman"/>
                      <w:sz w:val="24"/>
                      <w:szCs w:val="24"/>
                    </w:rPr>
                  </w:pPr>
                  <w:r w:rsidRPr="00617219">
                    <w:rPr>
                      <w:rFonts w:ascii="Verdana" w:eastAsia="Times New Roman" w:hAnsi="Verdana" w:cs="Times New Roman"/>
                      <w:sz w:val="20"/>
                      <w:szCs w:val="20"/>
                    </w:rPr>
                    <w:t>Go to </w:t>
                  </w:r>
                  <w:hyperlink r:id="rId20" w:history="1">
                    <w:r w:rsidRPr="00617219">
                      <w:rPr>
                        <w:rFonts w:ascii="Verdana" w:eastAsia="Times New Roman" w:hAnsi="Verdana" w:cs="Times New Roman"/>
                        <w:color w:val="0000FF"/>
                        <w:sz w:val="20"/>
                        <w:szCs w:val="20"/>
                        <w:u w:val="single"/>
                      </w:rPr>
                      <w:t>http://www.clu-in.org/download/Citizens/a_citizens_guide_to_bioremediation.pdf</w:t>
                    </w:r>
                  </w:hyperlink>
                  <w:r w:rsidRPr="00617219">
                    <w:rPr>
                      <w:rFonts w:ascii="Verdana" w:eastAsia="Times New Roman" w:hAnsi="Verdana" w:cs="Times New Roman"/>
                      <w:sz w:val="20"/>
                      <w:szCs w:val="20"/>
                    </w:rPr>
                    <w:t> </w:t>
                  </w:r>
                  <w:r w:rsidRPr="00617219">
                    <w:rPr>
                      <w:rFonts w:ascii="Verdana" w:eastAsia="Times New Roman" w:hAnsi="Verdana" w:cs="Times New Roman"/>
                      <w:sz w:val="20"/>
                      <w:szCs w:val="20"/>
                    </w:rPr>
                    <w:br/>
                    <w:t>for the rest.</w:t>
                  </w:r>
                </w:p>
                <w:p w14:paraId="10D0699B" w14:textId="77777777" w:rsidR="00617219" w:rsidRPr="00617219" w:rsidRDefault="00617219" w:rsidP="00617219">
                  <w:pPr>
                    <w:spacing w:before="100" w:beforeAutospacing="1" w:after="100" w:afterAutospacing="1" w:line="240" w:lineRule="auto"/>
                    <w:rPr>
                      <w:rFonts w:ascii="Times New Roman" w:eastAsia="Times New Roman" w:hAnsi="Times New Roman" w:cs="Times New Roman"/>
                      <w:sz w:val="24"/>
                      <w:szCs w:val="24"/>
                    </w:rPr>
                  </w:pPr>
                  <w:r w:rsidRPr="00617219">
                    <w:rPr>
                      <w:rFonts w:ascii="Verdana" w:eastAsia="Times New Roman" w:hAnsi="Verdana" w:cs="Times New Roman"/>
                      <w:sz w:val="20"/>
                      <w:szCs w:val="20"/>
                    </w:rPr>
                    <w:t>I think you will like it!</w:t>
                  </w:r>
                </w:p>
              </w:tc>
            </w:tr>
            <w:tr w:rsidR="00617219" w:rsidRPr="00617219" w14:paraId="47D2B89B"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378A184B" w14:textId="77777777" w:rsidR="00617219" w:rsidRPr="00617219" w:rsidRDefault="00617219" w:rsidP="00617219">
                  <w:pPr>
                    <w:spacing w:before="100" w:beforeAutospacing="1" w:after="100" w:afterAutospacing="1" w:line="240" w:lineRule="auto"/>
                    <w:rPr>
                      <w:rFonts w:ascii="Times New Roman" w:eastAsia="Times New Roman" w:hAnsi="Times New Roman" w:cs="Times New Roman"/>
                      <w:sz w:val="24"/>
                      <w:szCs w:val="24"/>
                    </w:rPr>
                  </w:pPr>
                  <w:r w:rsidRPr="00617219">
                    <w:rPr>
                      <w:rFonts w:ascii="Verdana" w:eastAsia="Times New Roman" w:hAnsi="Verdana" w:cs="Times New Roman"/>
                      <w:sz w:val="20"/>
                      <w:szCs w:val="20"/>
                    </w:rPr>
                    <w:t>You can find past issues of our "Environmental Enlightenment" at </w:t>
                  </w:r>
                  <w:hyperlink r:id="rId21" w:history="1">
                    <w:r w:rsidRPr="00617219">
                      <w:rPr>
                        <w:rFonts w:ascii="Verdana" w:eastAsia="Times New Roman" w:hAnsi="Verdana" w:cs="Times New Roman"/>
                        <w:color w:val="0000FF"/>
                        <w:sz w:val="20"/>
                        <w:szCs w:val="20"/>
                        <w:u w:val="single"/>
                      </w:rPr>
                      <w:t>amiadini.com</w:t>
                    </w:r>
                  </w:hyperlink>
                  <w:r w:rsidRPr="00617219">
                    <w:rPr>
                      <w:rFonts w:ascii="Verdana" w:eastAsia="Times New Roman" w:hAnsi="Verdana" w:cs="Times New Roman"/>
                      <w:sz w:val="20"/>
                      <w:szCs w:val="20"/>
                    </w:rPr>
                    <w:t> Wealth of information about environmental site assessments in the real estate transactions and issues concerning assessment and cleanup of contamination in the subsurface soil and groundwater.</w:t>
                  </w:r>
                </w:p>
              </w:tc>
            </w:tr>
          </w:tbl>
          <w:p w14:paraId="7A00F775" w14:textId="77777777" w:rsidR="00617219" w:rsidRPr="00617219" w:rsidRDefault="00617219" w:rsidP="00617219">
            <w:pPr>
              <w:spacing w:after="0" w:line="240" w:lineRule="auto"/>
              <w:jc w:val="center"/>
              <w:rPr>
                <w:rFonts w:ascii="Times New Roman" w:eastAsia="Times New Roman" w:hAnsi="Times New Roman" w:cs="Times New Roman"/>
                <w:vanish/>
                <w:color w:val="000000"/>
                <w:sz w:val="27"/>
                <w:szCs w:val="27"/>
              </w:rPr>
            </w:pPr>
          </w:p>
          <w:tbl>
            <w:tblPr>
              <w:tblW w:w="8700" w:type="dxa"/>
              <w:jc w:val="center"/>
              <w:tblCellSpacing w:w="0" w:type="dxa"/>
              <w:tblCellMar>
                <w:top w:w="60" w:type="dxa"/>
                <w:left w:w="60" w:type="dxa"/>
                <w:bottom w:w="60" w:type="dxa"/>
                <w:right w:w="60" w:type="dxa"/>
              </w:tblCellMar>
              <w:tblLook w:val="04A0" w:firstRow="1" w:lastRow="0" w:firstColumn="1" w:lastColumn="0" w:noHBand="0" w:noVBand="1"/>
            </w:tblPr>
            <w:tblGrid>
              <w:gridCol w:w="8700"/>
            </w:tblGrid>
            <w:tr w:rsidR="00617219" w:rsidRPr="00617219" w14:paraId="4E07B6D5" w14:textId="77777777">
              <w:trPr>
                <w:tblCellSpacing w:w="0" w:type="dxa"/>
                <w:jc w:val="center"/>
              </w:trPr>
              <w:tc>
                <w:tcPr>
                  <w:tcW w:w="0" w:type="auto"/>
                  <w:vAlign w:val="center"/>
                  <w:hideMark/>
                </w:tcPr>
                <w:p w14:paraId="12224BF4" w14:textId="77777777" w:rsidR="00617219" w:rsidRPr="00617219" w:rsidRDefault="00617219" w:rsidP="00617219">
                  <w:pPr>
                    <w:spacing w:before="100" w:beforeAutospacing="1" w:after="100" w:afterAutospacing="1" w:line="240" w:lineRule="auto"/>
                    <w:jc w:val="center"/>
                    <w:rPr>
                      <w:rFonts w:ascii="Times New Roman" w:eastAsia="Times New Roman" w:hAnsi="Times New Roman" w:cs="Times New Roman"/>
                      <w:sz w:val="24"/>
                      <w:szCs w:val="24"/>
                    </w:rPr>
                  </w:pPr>
                  <w:r w:rsidRPr="00617219">
                    <w:rPr>
                      <w:rFonts w:ascii="Verdana" w:eastAsia="Times New Roman" w:hAnsi="Verdana" w:cs="Times New Roman"/>
                      <w:sz w:val="20"/>
                      <w:szCs w:val="20"/>
                    </w:rPr>
                    <w:t>Call me if you have any questions. There are </w:t>
                  </w:r>
                  <w:r w:rsidRPr="00617219">
                    <w:rPr>
                      <w:rFonts w:ascii="Verdana" w:eastAsia="Times New Roman" w:hAnsi="Verdana" w:cs="Times New Roman"/>
                      <w:b/>
                      <w:bCs/>
                      <w:sz w:val="20"/>
                      <w:szCs w:val="20"/>
                    </w:rPr>
                    <w:t>no obligations.</w:t>
                  </w:r>
                  <w:r w:rsidRPr="00617219">
                    <w:rPr>
                      <w:rFonts w:ascii="Verdana" w:eastAsia="Times New Roman" w:hAnsi="Verdana" w:cs="Times New Roman"/>
                      <w:sz w:val="20"/>
                      <w:szCs w:val="20"/>
                    </w:rPr>
                    <w:br/>
                  </w:r>
                  <w:r w:rsidRPr="00617219">
                    <w:rPr>
                      <w:rFonts w:ascii="Verdana" w:eastAsia="Times New Roman" w:hAnsi="Verdana" w:cs="Times New Roman"/>
                      <w:sz w:val="20"/>
                      <w:szCs w:val="20"/>
                    </w:rPr>
                    <w:br/>
                    <w:t xml:space="preserve">Ami </w:t>
                  </w:r>
                  <w:proofErr w:type="spellStart"/>
                  <w:r w:rsidRPr="00617219">
                    <w:rPr>
                      <w:rFonts w:ascii="Verdana" w:eastAsia="Times New Roman" w:hAnsi="Verdana" w:cs="Times New Roman"/>
                      <w:sz w:val="20"/>
                      <w:szCs w:val="20"/>
                    </w:rPr>
                    <w:t>Adini</w:t>
                  </w:r>
                  <w:proofErr w:type="spellEnd"/>
                  <w:r w:rsidRPr="00617219">
                    <w:rPr>
                      <w:rFonts w:ascii="Verdana" w:eastAsia="Times New Roman" w:hAnsi="Verdana" w:cs="Times New Roman"/>
                      <w:sz w:val="20"/>
                      <w:szCs w:val="20"/>
                    </w:rPr>
                    <w:t xml:space="preserve"> Environmental Services, Inc.</w:t>
                  </w:r>
                  <w:r w:rsidRPr="00617219">
                    <w:rPr>
                      <w:rFonts w:ascii="Verdana" w:eastAsia="Times New Roman" w:hAnsi="Verdana" w:cs="Times New Roman"/>
                      <w:sz w:val="20"/>
                      <w:szCs w:val="20"/>
                    </w:rPr>
                    <w:br/>
                    <w:t>Environmental Consultants &amp; General Engineering Contractors</w:t>
                  </w:r>
                  <w:r w:rsidRPr="00617219">
                    <w:rPr>
                      <w:rFonts w:ascii="Verdana" w:eastAsia="Times New Roman" w:hAnsi="Verdana" w:cs="Times New Roman"/>
                      <w:sz w:val="20"/>
                      <w:szCs w:val="20"/>
                    </w:rPr>
                    <w:br/>
                    <w:t xml:space="preserve">California </w:t>
                  </w:r>
                  <w:proofErr w:type="spellStart"/>
                  <w:r w:rsidRPr="00617219">
                    <w:rPr>
                      <w:rFonts w:ascii="Verdana" w:eastAsia="Times New Roman" w:hAnsi="Verdana" w:cs="Times New Roman"/>
                      <w:sz w:val="20"/>
                      <w:szCs w:val="20"/>
                    </w:rPr>
                    <w:t>Lic</w:t>
                  </w:r>
                  <w:proofErr w:type="spellEnd"/>
                  <w:r w:rsidRPr="00617219">
                    <w:rPr>
                      <w:rFonts w:ascii="Verdana" w:eastAsia="Times New Roman" w:hAnsi="Verdana" w:cs="Times New Roman"/>
                      <w:sz w:val="20"/>
                      <w:szCs w:val="20"/>
                    </w:rPr>
                    <w:t>. #1009513 A B HAZ ASB</w:t>
                  </w:r>
                  <w:r w:rsidRPr="00617219">
                    <w:rPr>
                      <w:rFonts w:ascii="Verdana" w:eastAsia="Times New Roman" w:hAnsi="Verdana" w:cs="Times New Roman"/>
                      <w:sz w:val="20"/>
                      <w:szCs w:val="20"/>
                    </w:rPr>
                    <w:br/>
                  </w:r>
                  <w:r w:rsidRPr="00617219">
                    <w:rPr>
                      <w:rFonts w:ascii="Verdana" w:eastAsia="Times New Roman" w:hAnsi="Verdana" w:cs="Times New Roman"/>
                      <w:b/>
                      <w:bCs/>
                      <w:sz w:val="20"/>
                      <w:szCs w:val="20"/>
                    </w:rPr>
                    <w:t>818-824-8102</w:t>
                  </w:r>
                  <w:r w:rsidRPr="00617219">
                    <w:rPr>
                      <w:rFonts w:ascii="Verdana" w:eastAsia="Times New Roman" w:hAnsi="Verdana" w:cs="Times New Roman"/>
                      <w:sz w:val="20"/>
                      <w:szCs w:val="20"/>
                    </w:rPr>
                    <w:t>; </w:t>
                  </w:r>
                  <w:hyperlink r:id="rId22" w:history="1">
                    <w:r w:rsidRPr="00617219">
                      <w:rPr>
                        <w:rFonts w:ascii="Verdana" w:eastAsia="Times New Roman" w:hAnsi="Verdana" w:cs="Times New Roman"/>
                        <w:b/>
                        <w:bCs/>
                        <w:color w:val="0000FF"/>
                        <w:sz w:val="20"/>
                        <w:szCs w:val="20"/>
                        <w:u w:val="single"/>
                      </w:rPr>
                      <w:t>mail@amiadini.com</w:t>
                    </w:r>
                  </w:hyperlink>
                  <w:r w:rsidRPr="00617219">
                    <w:rPr>
                      <w:rFonts w:ascii="Verdana" w:eastAsia="Times New Roman" w:hAnsi="Verdana" w:cs="Times New Roman"/>
                      <w:sz w:val="20"/>
                      <w:szCs w:val="20"/>
                    </w:rPr>
                    <w:br/>
                  </w:r>
                  <w:hyperlink r:id="rId23" w:tgtFrame="_blank" w:history="1">
                    <w:r w:rsidRPr="00617219">
                      <w:rPr>
                        <w:rFonts w:ascii="Verdana" w:eastAsia="Times New Roman" w:hAnsi="Verdana" w:cs="Times New Roman"/>
                        <w:color w:val="0000FF"/>
                        <w:sz w:val="20"/>
                        <w:szCs w:val="20"/>
                        <w:u w:val="single"/>
                      </w:rPr>
                      <w:t>www.amiadini.com</w:t>
                    </w:r>
                  </w:hyperlink>
                </w:p>
                <w:p w14:paraId="48C87A46" w14:textId="77777777" w:rsidR="00617219" w:rsidRPr="00617219" w:rsidRDefault="00617219" w:rsidP="00617219">
                  <w:pPr>
                    <w:spacing w:after="0" w:line="240" w:lineRule="auto"/>
                    <w:rPr>
                      <w:rFonts w:ascii="Times New Roman" w:eastAsia="Times New Roman" w:hAnsi="Times New Roman" w:cs="Times New Roman"/>
                      <w:sz w:val="24"/>
                      <w:szCs w:val="24"/>
                    </w:rPr>
                  </w:pPr>
                  <w:r w:rsidRPr="00617219">
                    <w:rPr>
                      <w:rFonts w:ascii="Verdana" w:eastAsia="Times New Roman" w:hAnsi="Verdana" w:cs="Times New Roman"/>
                      <w:sz w:val="15"/>
                      <w:szCs w:val="15"/>
                    </w:rPr>
                    <w:t xml:space="preserve">Ami </w:t>
                  </w:r>
                  <w:proofErr w:type="spellStart"/>
                  <w:r w:rsidRPr="00617219">
                    <w:rPr>
                      <w:rFonts w:ascii="Verdana" w:eastAsia="Times New Roman" w:hAnsi="Verdana" w:cs="Times New Roman"/>
                      <w:sz w:val="15"/>
                      <w:szCs w:val="15"/>
                    </w:rPr>
                    <w:t>Adini</w:t>
                  </w:r>
                  <w:proofErr w:type="spellEnd"/>
                  <w:r w:rsidRPr="00617219">
                    <w:rPr>
                      <w:rFonts w:ascii="Verdana" w:eastAsia="Times New Roman" w:hAnsi="Verdana" w:cs="Times New Roman"/>
                      <w:sz w:val="15"/>
                      <w:szCs w:val="15"/>
                    </w:rPr>
                    <w:t xml:space="preserve"> is a veteran environmental practitioner with over 40 years of experience. He carries a Bachelor of Science degree (B.Sc.) in Mechanical Engineering including academic credits in Nuclear and Chemical Engineering and postgraduate education in these fields. His career includes design and construction of nuclear plant facilities, chemical processing plants and hazardous wastewater treatment systems. He is a former California Registered Environmental Assessor Levels I &amp; II in the 1988-2012 registry that certified environmental professionals in the assessment and remediation of environmentally impacted land, and a Registered Environmental Professional (REP) since 1989 with the National Registry of Environmental Professionals (NREP). He is a California Business &amp; Professions Code Qualifying Responsible Managing Officer (RMO) in the General Engineering Contractor classification with Hazardous Substance Removal and Asbestos certifications, and president of AMI ADINI ENVIRONMENTAL SERVICES, INC. (AAES), a general engineering contractor and consulting firm specializing in environmental site assessments, rehabilitation of contaminated sites and removal of environmental risks from real-estate transactions. (Contact Ami for a complete resume.) </w:t>
                  </w:r>
                  <w:r w:rsidRPr="00617219">
                    <w:rPr>
                      <w:rFonts w:ascii="Verdana" w:eastAsia="Times New Roman" w:hAnsi="Verdana" w:cs="Times New Roman"/>
                      <w:b/>
                      <w:bCs/>
                      <w:sz w:val="15"/>
                      <w:szCs w:val="15"/>
                    </w:rPr>
                    <w:t>AAES provides practical solutions to environmental concerns using the highest standards of ethics and integrity while providing its clients with maximum return on their investments.</w:t>
                  </w:r>
                </w:p>
              </w:tc>
            </w:tr>
          </w:tbl>
          <w:p w14:paraId="18FDD655" w14:textId="77777777" w:rsidR="00617219" w:rsidRPr="00617219" w:rsidRDefault="00617219" w:rsidP="00617219">
            <w:pPr>
              <w:spacing w:after="0" w:line="240" w:lineRule="auto"/>
              <w:jc w:val="center"/>
              <w:rPr>
                <w:rFonts w:ascii="Times New Roman" w:eastAsia="Times New Roman" w:hAnsi="Times New Roman" w:cs="Times New Roman"/>
                <w:color w:val="000000"/>
                <w:sz w:val="27"/>
                <w:szCs w:val="27"/>
              </w:rPr>
            </w:pPr>
          </w:p>
        </w:tc>
      </w:tr>
    </w:tbl>
    <w:p w14:paraId="4C4084A4" w14:textId="77777777" w:rsidR="007F7D7C" w:rsidRDefault="007F7D7C">
      <w:bookmarkStart w:id="0" w:name="_GoBack"/>
      <w:bookmarkEnd w:id="0"/>
    </w:p>
    <w:sectPr w:rsidR="007F7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219"/>
    <w:rsid w:val="0055002E"/>
    <w:rsid w:val="00617219"/>
    <w:rsid w:val="007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0B20B"/>
  <w15:chartTrackingRefBased/>
  <w15:docId w15:val="{108F4566-8C7D-4CA5-8DE0-CAC438A4C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721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17219"/>
    <w:rPr>
      <w:i/>
      <w:iCs/>
    </w:rPr>
  </w:style>
  <w:style w:type="character" w:styleId="Hyperlink">
    <w:name w:val="Hyperlink"/>
    <w:basedOn w:val="DefaultParagraphFont"/>
    <w:uiPriority w:val="99"/>
    <w:semiHidden/>
    <w:unhideWhenUsed/>
    <w:rsid w:val="00617219"/>
    <w:rPr>
      <w:color w:val="0000FF"/>
      <w:u w:val="single"/>
    </w:rPr>
  </w:style>
  <w:style w:type="character" w:styleId="Strong">
    <w:name w:val="Strong"/>
    <w:basedOn w:val="DefaultParagraphFont"/>
    <w:uiPriority w:val="22"/>
    <w:qFormat/>
    <w:rsid w:val="006172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54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18" Type="http://schemas.openxmlformats.org/officeDocument/2006/relationships/image" Target="media/image11.jpeg"/><Relationship Id="rId3" Type="http://schemas.openxmlformats.org/officeDocument/2006/relationships/webSettings" Target="webSettings.xml"/><Relationship Id="rId21" Type="http://schemas.openxmlformats.org/officeDocument/2006/relationships/hyperlink" Target="http://www.amiadini.com/" TargetMode="External"/><Relationship Id="rId7" Type="http://schemas.openxmlformats.org/officeDocument/2006/relationships/hyperlink" Target="http://www.clu-in.org/products/citguide" TargetMode="External"/><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hyperlink" Target="http://www.clu-in.org/download/Citizens/a_citizens_guide_to_bioremediation.pdf" TargetMode="External"/><Relationship Id="rId1" Type="http://schemas.openxmlformats.org/officeDocument/2006/relationships/styles" Target="styles.xml"/><Relationship Id="rId6" Type="http://schemas.openxmlformats.org/officeDocument/2006/relationships/hyperlink" Target="http://amiadini.com/NewsletterArchive/170419-NL200/envEnl-200.html" TargetMode="Externa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image" Target="media/image8.jpeg"/><Relationship Id="rId23" Type="http://schemas.openxmlformats.org/officeDocument/2006/relationships/hyperlink" Target="http://amiadini.com/" TargetMode="External"/><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image" Target="media/image1.jpeg"/><Relationship Id="rId9" Type="http://schemas.openxmlformats.org/officeDocument/2006/relationships/hyperlink" Target="http://www.clu-in.org/download/Citizens/a_citizens_guide_to_bioremediation.pdf" TargetMode="External"/><Relationship Id="rId14" Type="http://schemas.openxmlformats.org/officeDocument/2006/relationships/hyperlink" Target="http://www.cguru.info/mech.htm" TargetMode="External"/><Relationship Id="rId22" Type="http://schemas.openxmlformats.org/officeDocument/2006/relationships/hyperlink" Target="mailto:mail@amiadin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Paris</dc:creator>
  <cp:keywords/>
  <dc:description/>
  <cp:lastModifiedBy>Jonathan Paris</cp:lastModifiedBy>
  <cp:revision>1</cp:revision>
  <dcterms:created xsi:type="dcterms:W3CDTF">2018-10-15T22:13:00Z</dcterms:created>
  <dcterms:modified xsi:type="dcterms:W3CDTF">2018-10-15T22:17:00Z</dcterms:modified>
</cp:coreProperties>
</file>