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00" w:type="dxa"/>
        <w:tblCellSpacing w:w="0" w:type="dxa"/>
        <w:tblBorders>
          <w:top w:val="outset" w:sz="6" w:space="0" w:color="006600"/>
          <w:left w:val="outset" w:sz="6" w:space="0" w:color="006600"/>
          <w:bottom w:val="outset" w:sz="6" w:space="0" w:color="006600"/>
          <w:right w:val="outset" w:sz="6" w:space="0" w:color="006600"/>
        </w:tblBorders>
        <w:shd w:val="clear" w:color="auto" w:fill="FFFFFF"/>
        <w:tblCellMar>
          <w:left w:w="0" w:type="dxa"/>
          <w:right w:w="0" w:type="dxa"/>
        </w:tblCellMar>
        <w:tblLook w:val="04A0" w:firstRow="1" w:lastRow="0" w:firstColumn="1" w:lastColumn="0" w:noHBand="0" w:noVBand="1"/>
      </w:tblPr>
      <w:tblGrid>
        <w:gridCol w:w="9344"/>
      </w:tblGrid>
      <w:tr w:rsidR="0004458A" w:rsidRPr="0004458A" w14:paraId="4CE951E3" w14:textId="77777777" w:rsidTr="0004458A">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44FA2EFC" w14:textId="02F94CCF" w:rsidR="0004458A" w:rsidRPr="0004458A" w:rsidRDefault="0004458A" w:rsidP="0004458A">
            <w:pPr>
              <w:spacing w:after="0" w:line="240" w:lineRule="auto"/>
              <w:jc w:val="center"/>
              <w:rPr>
                <w:rFonts w:ascii="Times New Roman" w:eastAsia="Times New Roman" w:hAnsi="Times New Roman" w:cs="Times New Roman"/>
                <w:sz w:val="24"/>
                <w:szCs w:val="24"/>
              </w:rPr>
            </w:pPr>
            <w:r w:rsidRPr="0004458A">
              <w:rPr>
                <w:rFonts w:ascii="Times New Roman" w:eastAsia="Times New Roman" w:hAnsi="Times New Roman" w:cs="Times New Roman"/>
                <w:noProof/>
                <w:sz w:val="24"/>
                <w:szCs w:val="24"/>
              </w:rPr>
              <w:drawing>
                <wp:inline distT="0" distB="0" distL="0" distR="0" wp14:anchorId="49B15690" wp14:editId="6A2405A4">
                  <wp:extent cx="6191250" cy="787400"/>
                  <wp:effectExtent l="0" t="0" r="0" b="0"/>
                  <wp:docPr id="8" name="Picture 8" descr="http://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iadini.com/NewsletterArchive/newsletter_logo6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787400"/>
                          </a:xfrm>
                          <a:prstGeom prst="rect">
                            <a:avLst/>
                          </a:prstGeom>
                          <a:noFill/>
                          <a:ln>
                            <a:noFill/>
                          </a:ln>
                        </pic:spPr>
                      </pic:pic>
                    </a:graphicData>
                  </a:graphic>
                </wp:inline>
              </w:drawing>
            </w:r>
          </w:p>
        </w:tc>
      </w:tr>
      <w:tr w:rsidR="0004458A" w:rsidRPr="0004458A" w14:paraId="3CF63320" w14:textId="77777777" w:rsidTr="0004458A">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2DF7513A" w14:textId="77777777" w:rsidR="0004458A" w:rsidRPr="0004458A" w:rsidRDefault="0004458A" w:rsidP="0004458A">
            <w:pPr>
              <w:spacing w:before="100" w:beforeAutospacing="1" w:after="100" w:afterAutospacing="1" w:line="240" w:lineRule="auto"/>
              <w:jc w:val="center"/>
              <w:rPr>
                <w:rFonts w:ascii="Times New Roman" w:eastAsia="Times New Roman" w:hAnsi="Times New Roman" w:cs="Times New Roman"/>
                <w:sz w:val="24"/>
                <w:szCs w:val="24"/>
              </w:rPr>
            </w:pPr>
            <w:r w:rsidRPr="0004458A">
              <w:rPr>
                <w:rFonts w:ascii="Verdana" w:eastAsia="Times New Roman" w:hAnsi="Verdana" w:cs="Times New Roman"/>
                <w:b/>
                <w:bCs/>
                <w:sz w:val="20"/>
                <w:szCs w:val="20"/>
              </w:rPr>
              <w:br/>
              <w:t>Environmental Enlightenment #70</w:t>
            </w:r>
            <w:r w:rsidRPr="0004458A">
              <w:rPr>
                <w:rFonts w:ascii="Verdana" w:eastAsia="Times New Roman" w:hAnsi="Verdana" w:cs="Times New Roman"/>
                <w:sz w:val="20"/>
                <w:szCs w:val="20"/>
              </w:rPr>
              <w:br/>
              <w:t xml:space="preserve">By Ami </w:t>
            </w:r>
            <w:proofErr w:type="spellStart"/>
            <w:r w:rsidRPr="0004458A">
              <w:rPr>
                <w:rFonts w:ascii="Verdana" w:eastAsia="Times New Roman" w:hAnsi="Verdana" w:cs="Times New Roman"/>
                <w:sz w:val="20"/>
                <w:szCs w:val="20"/>
              </w:rPr>
              <w:t>Adini</w:t>
            </w:r>
            <w:proofErr w:type="spellEnd"/>
            <w:r w:rsidRPr="0004458A">
              <w:rPr>
                <w:rFonts w:ascii="Verdana" w:eastAsia="Times New Roman" w:hAnsi="Verdana" w:cs="Times New Roman"/>
                <w:sz w:val="20"/>
                <w:szCs w:val="20"/>
              </w:rPr>
              <w:t xml:space="preserve"> - Reissued July 27, 2015</w:t>
            </w:r>
          </w:p>
          <w:tbl>
            <w:tblPr>
              <w:tblW w:w="4900" w:type="pct"/>
              <w:jc w:val="center"/>
              <w:tblCellSpacing w:w="0" w:type="dxa"/>
              <w:tblBorders>
                <w:top w:val="outset" w:sz="6" w:space="0" w:color="006633"/>
                <w:left w:val="outset" w:sz="6" w:space="0" w:color="006633"/>
                <w:bottom w:val="outset" w:sz="6" w:space="0" w:color="006633"/>
                <w:right w:val="outset" w:sz="6" w:space="0" w:color="006633"/>
              </w:tblBorders>
              <w:tblCellMar>
                <w:top w:w="60" w:type="dxa"/>
                <w:left w:w="60" w:type="dxa"/>
                <w:bottom w:w="60" w:type="dxa"/>
                <w:right w:w="60" w:type="dxa"/>
              </w:tblCellMar>
              <w:tblLook w:val="04A0" w:firstRow="1" w:lastRow="0" w:firstColumn="1" w:lastColumn="0" w:noHBand="0" w:noVBand="1"/>
            </w:tblPr>
            <w:tblGrid>
              <w:gridCol w:w="9298"/>
            </w:tblGrid>
            <w:tr w:rsidR="0004458A" w:rsidRPr="0004458A" w14:paraId="3C83F07B" w14:textId="77777777">
              <w:trPr>
                <w:trHeight w:val="456"/>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03F3D6CC" w14:textId="77777777" w:rsidR="0004458A" w:rsidRPr="0004458A" w:rsidRDefault="0004458A" w:rsidP="0004458A">
                  <w:pPr>
                    <w:spacing w:before="100" w:beforeAutospacing="1" w:after="100" w:afterAutospacing="1" w:line="240" w:lineRule="auto"/>
                    <w:rPr>
                      <w:rFonts w:ascii="Times New Roman" w:eastAsia="Times New Roman" w:hAnsi="Times New Roman" w:cs="Times New Roman"/>
                      <w:sz w:val="24"/>
                      <w:szCs w:val="24"/>
                    </w:rPr>
                  </w:pPr>
                  <w:r w:rsidRPr="0004458A">
                    <w:rPr>
                      <w:rFonts w:ascii="Verdana" w:eastAsia="Times New Roman" w:hAnsi="Verdana" w:cs="Times New Roman"/>
                      <w:sz w:val="20"/>
                      <w:szCs w:val="20"/>
                    </w:rPr>
                    <w:t xml:space="preserve">This is a SHORT, LIGHT and SIMPLE newsletter. Its purpose is to rekindle in the initiated terminology they have once </w:t>
                  </w:r>
                  <w:proofErr w:type="gramStart"/>
                  <w:r w:rsidRPr="0004458A">
                    <w:rPr>
                      <w:rFonts w:ascii="Verdana" w:eastAsia="Times New Roman" w:hAnsi="Verdana" w:cs="Times New Roman"/>
                      <w:sz w:val="20"/>
                      <w:szCs w:val="20"/>
                    </w:rPr>
                    <w:t>learned, and</w:t>
                  </w:r>
                  <w:proofErr w:type="gramEnd"/>
                  <w:r w:rsidRPr="0004458A">
                    <w:rPr>
                      <w:rFonts w:ascii="Verdana" w:eastAsia="Times New Roman" w:hAnsi="Verdana" w:cs="Times New Roman"/>
                      <w:sz w:val="20"/>
                      <w:szCs w:val="20"/>
                    </w:rPr>
                    <w:t xml:space="preserve"> enlighten the uninitiated on terms they may have heard but never known the meaning of.</w:t>
                  </w:r>
                </w:p>
              </w:tc>
            </w:tr>
            <w:tr w:rsidR="0004458A" w:rsidRPr="0004458A" w14:paraId="2DFCC84D"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2CAD6425" w14:textId="77777777" w:rsidR="0004458A" w:rsidRPr="0004458A" w:rsidRDefault="0004458A" w:rsidP="0004458A">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4458A">
                    <w:rPr>
                      <w:rFonts w:ascii="Arial" w:eastAsia="Times New Roman" w:hAnsi="Arial" w:cs="Arial"/>
                      <w:b/>
                      <w:bCs/>
                      <w:color w:val="006600"/>
                      <w:sz w:val="27"/>
                      <w:szCs w:val="27"/>
                    </w:rPr>
                    <w:t>How to Find Buried Objects </w:t>
                  </w:r>
                  <w:r w:rsidRPr="0004458A">
                    <w:rPr>
                      <w:rFonts w:ascii="Arial" w:eastAsia="Times New Roman" w:hAnsi="Arial" w:cs="Arial"/>
                      <w:b/>
                      <w:bCs/>
                      <w:color w:val="006600"/>
                      <w:sz w:val="27"/>
                      <w:szCs w:val="27"/>
                    </w:rPr>
                    <w:br/>
                    <w:t>Electromagnetic Methods</w:t>
                  </w:r>
                </w:p>
                <w:p w14:paraId="12E7A188" w14:textId="77777777" w:rsidR="0004458A" w:rsidRPr="0004458A" w:rsidRDefault="0004458A" w:rsidP="0004458A">
                  <w:pPr>
                    <w:spacing w:before="100" w:beforeAutospacing="1" w:after="100" w:afterAutospacing="1" w:line="240" w:lineRule="auto"/>
                    <w:rPr>
                      <w:rFonts w:ascii="Times New Roman" w:eastAsia="Times New Roman" w:hAnsi="Times New Roman" w:cs="Times New Roman"/>
                      <w:sz w:val="24"/>
                      <w:szCs w:val="24"/>
                    </w:rPr>
                  </w:pPr>
                  <w:r w:rsidRPr="0004458A">
                    <w:rPr>
                      <w:rFonts w:ascii="Verdana" w:eastAsia="Times New Roman" w:hAnsi="Verdana" w:cs="Times New Roman"/>
                      <w:i/>
                      <w:iCs/>
                      <w:sz w:val="20"/>
                      <w:szCs w:val="20"/>
                    </w:rPr>
                    <w:t>(The text in this article has been extracted from a publication by the United States Environmental Protection Agency.)</w:t>
                  </w:r>
                  <w:r w:rsidRPr="0004458A">
                    <w:rPr>
                      <w:rFonts w:ascii="Verdana" w:eastAsia="Times New Roman" w:hAnsi="Verdana" w:cs="Times New Roman"/>
                      <w:sz w:val="20"/>
                      <w:szCs w:val="20"/>
                    </w:rPr>
                    <w:br/>
                  </w:r>
                  <w:r w:rsidRPr="0004458A">
                    <w:rPr>
                      <w:rFonts w:ascii="Verdana" w:eastAsia="Times New Roman" w:hAnsi="Verdana" w:cs="Times New Roman"/>
                      <w:sz w:val="20"/>
                      <w:szCs w:val="20"/>
                    </w:rPr>
                    <w:br/>
                  </w:r>
                  <w:r w:rsidRPr="0004458A">
                    <w:rPr>
                      <w:rFonts w:ascii="Verdana" w:eastAsia="Times New Roman" w:hAnsi="Verdana" w:cs="Times New Roman"/>
                      <w:sz w:val="20"/>
                      <w:szCs w:val="20"/>
                    </w:rPr>
                    <w:br/>
                    <w:t>Electromagnetic (EM) methods, also referred to as electromagnetic induction methods, are some of the most diverse and useful geophysical techniques.</w:t>
                  </w:r>
                  <w:r w:rsidRPr="0004458A">
                    <w:rPr>
                      <w:rFonts w:ascii="Verdana" w:eastAsia="Times New Roman" w:hAnsi="Verdana" w:cs="Times New Roman"/>
                      <w:sz w:val="20"/>
                      <w:szCs w:val="20"/>
                    </w:rPr>
                    <w:br/>
                  </w:r>
                  <w:r w:rsidRPr="0004458A">
                    <w:rPr>
                      <w:rFonts w:ascii="Verdana" w:eastAsia="Times New Roman" w:hAnsi="Verdana" w:cs="Times New Roman"/>
                      <w:sz w:val="20"/>
                      <w:szCs w:val="20"/>
                    </w:rPr>
                    <w:br/>
                    <w:t>Although they are commonly subject to cultural interferences, they can:</w:t>
                  </w:r>
                </w:p>
                <w:p w14:paraId="5B2C99D3" w14:textId="77777777" w:rsidR="0004458A" w:rsidRPr="0004458A" w:rsidRDefault="0004458A" w:rsidP="0004458A">
                  <w:pPr>
                    <w:numPr>
                      <w:ilvl w:val="0"/>
                      <w:numId w:val="1"/>
                    </w:numPr>
                    <w:spacing w:before="100" w:beforeAutospacing="1" w:after="240" w:line="240" w:lineRule="auto"/>
                    <w:rPr>
                      <w:rFonts w:ascii="Times New Roman" w:eastAsia="Times New Roman" w:hAnsi="Times New Roman" w:cs="Times New Roman"/>
                      <w:sz w:val="24"/>
                      <w:szCs w:val="24"/>
                    </w:rPr>
                  </w:pPr>
                  <w:r w:rsidRPr="0004458A">
                    <w:rPr>
                      <w:rFonts w:ascii="Verdana" w:eastAsia="Times New Roman" w:hAnsi="Verdana" w:cs="Times New Roman"/>
                      <w:sz w:val="20"/>
                      <w:szCs w:val="20"/>
                    </w:rPr>
                    <w:t>Locate buried objects (metal and non-metal); </w:t>
                  </w:r>
                </w:p>
                <w:p w14:paraId="59160F10" w14:textId="77777777" w:rsidR="0004458A" w:rsidRPr="0004458A" w:rsidRDefault="0004458A" w:rsidP="0004458A">
                  <w:pPr>
                    <w:numPr>
                      <w:ilvl w:val="0"/>
                      <w:numId w:val="1"/>
                    </w:numPr>
                    <w:spacing w:before="100" w:beforeAutospacing="1" w:after="240" w:line="240" w:lineRule="auto"/>
                    <w:rPr>
                      <w:rFonts w:ascii="Times New Roman" w:eastAsia="Times New Roman" w:hAnsi="Times New Roman" w:cs="Times New Roman"/>
                      <w:sz w:val="24"/>
                      <w:szCs w:val="24"/>
                    </w:rPr>
                  </w:pPr>
                  <w:r w:rsidRPr="0004458A">
                    <w:rPr>
                      <w:rFonts w:ascii="Verdana" w:eastAsia="Times New Roman" w:hAnsi="Verdana" w:cs="Times New Roman"/>
                      <w:sz w:val="20"/>
                      <w:szCs w:val="20"/>
                    </w:rPr>
                    <w:t>Obtain geologic and hydrogeologic information; and </w:t>
                  </w:r>
                </w:p>
                <w:p w14:paraId="3E4CC9BB" w14:textId="77777777" w:rsidR="0004458A" w:rsidRPr="0004458A" w:rsidRDefault="0004458A" w:rsidP="0004458A">
                  <w:pPr>
                    <w:numPr>
                      <w:ilvl w:val="0"/>
                      <w:numId w:val="1"/>
                    </w:numPr>
                    <w:spacing w:before="100" w:beforeAutospacing="1" w:after="240" w:line="240" w:lineRule="auto"/>
                    <w:rPr>
                      <w:rFonts w:ascii="Times New Roman" w:eastAsia="Times New Roman" w:hAnsi="Times New Roman" w:cs="Times New Roman"/>
                      <w:sz w:val="24"/>
                      <w:szCs w:val="24"/>
                    </w:rPr>
                  </w:pPr>
                  <w:r w:rsidRPr="0004458A">
                    <w:rPr>
                      <w:rFonts w:ascii="Verdana" w:eastAsia="Times New Roman" w:hAnsi="Verdana" w:cs="Times New Roman"/>
                      <w:sz w:val="20"/>
                      <w:szCs w:val="20"/>
                    </w:rPr>
                    <w:t>On rare occasions, delineate residual and floating product. </w:t>
                  </w:r>
                </w:p>
                <w:p w14:paraId="22E3DA82" w14:textId="38B6366A" w:rsidR="0004458A" w:rsidRPr="0004458A" w:rsidRDefault="0004458A" w:rsidP="0004458A">
                  <w:pPr>
                    <w:spacing w:before="100" w:beforeAutospacing="1" w:after="100" w:afterAutospacing="1" w:line="240" w:lineRule="auto"/>
                    <w:jc w:val="center"/>
                    <w:rPr>
                      <w:rFonts w:ascii="Times New Roman" w:eastAsia="Times New Roman" w:hAnsi="Times New Roman" w:cs="Times New Roman"/>
                      <w:sz w:val="24"/>
                      <w:szCs w:val="24"/>
                    </w:rPr>
                  </w:pPr>
                  <w:r w:rsidRPr="0004458A">
                    <w:rPr>
                      <w:rFonts w:ascii="Verdana" w:eastAsia="Times New Roman" w:hAnsi="Verdana" w:cs="Times New Roman"/>
                      <w:noProof/>
                      <w:sz w:val="20"/>
                      <w:szCs w:val="20"/>
                    </w:rPr>
                    <w:drawing>
                      <wp:inline distT="0" distB="0" distL="0" distR="0" wp14:anchorId="3352A808" wp14:editId="72D0360B">
                        <wp:extent cx="4864100" cy="4286250"/>
                        <wp:effectExtent l="0" t="0" r="0" b="0"/>
                        <wp:docPr id="7" name="Picture 7" descr="http://amiadini.com/NewsletterArchive/150727-NL70/ee-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50727-NL70/ee-7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4100" cy="4286250"/>
                                </a:xfrm>
                                <a:prstGeom prst="rect">
                                  <a:avLst/>
                                </a:prstGeom>
                                <a:noFill/>
                                <a:ln>
                                  <a:noFill/>
                                </a:ln>
                              </pic:spPr>
                            </pic:pic>
                          </a:graphicData>
                        </a:graphic>
                      </wp:inline>
                    </w:drawing>
                  </w:r>
                </w:p>
                <w:p w14:paraId="1A428352" w14:textId="77777777" w:rsidR="0004458A" w:rsidRPr="0004458A" w:rsidRDefault="0004458A" w:rsidP="0004458A">
                  <w:pPr>
                    <w:spacing w:before="100" w:beforeAutospacing="1" w:after="240" w:line="240" w:lineRule="auto"/>
                    <w:rPr>
                      <w:rFonts w:ascii="Times New Roman" w:eastAsia="Times New Roman" w:hAnsi="Times New Roman" w:cs="Times New Roman"/>
                      <w:sz w:val="24"/>
                      <w:szCs w:val="24"/>
                    </w:rPr>
                  </w:pPr>
                  <w:r w:rsidRPr="0004458A">
                    <w:rPr>
                      <w:rFonts w:ascii="Verdana" w:eastAsia="Times New Roman" w:hAnsi="Verdana" w:cs="Times New Roman"/>
                      <w:sz w:val="20"/>
                      <w:szCs w:val="20"/>
                    </w:rPr>
                    <w:t>The conductivity of a substance is its ability to transfer electricity by </w:t>
                  </w:r>
                  <w:r w:rsidRPr="0004458A">
                    <w:rPr>
                      <w:rFonts w:ascii="Verdana" w:eastAsia="Times New Roman" w:hAnsi="Verdana" w:cs="Times New Roman"/>
                      <w:i/>
                      <w:iCs/>
                      <w:sz w:val="20"/>
                      <w:szCs w:val="20"/>
                    </w:rPr>
                    <w:t>conduction</w:t>
                  </w:r>
                  <w:r w:rsidRPr="0004458A">
                    <w:rPr>
                      <w:rFonts w:ascii="Verdana" w:eastAsia="Times New Roman" w:hAnsi="Verdana" w:cs="Times New Roman"/>
                      <w:sz w:val="20"/>
                      <w:szCs w:val="20"/>
                    </w:rPr>
                    <w:t>.</w:t>
                  </w:r>
                  <w:r w:rsidRPr="0004458A">
                    <w:rPr>
                      <w:rFonts w:ascii="Verdana" w:eastAsia="Times New Roman" w:hAnsi="Verdana" w:cs="Times New Roman"/>
                      <w:sz w:val="20"/>
                      <w:szCs w:val="20"/>
                    </w:rPr>
                    <w:br/>
                  </w:r>
                  <w:r w:rsidRPr="0004458A">
                    <w:rPr>
                      <w:rFonts w:ascii="Verdana" w:eastAsia="Times New Roman" w:hAnsi="Verdana" w:cs="Times New Roman"/>
                      <w:sz w:val="20"/>
                      <w:szCs w:val="20"/>
                    </w:rPr>
                    <w:br/>
                  </w:r>
                  <w:r w:rsidRPr="0004458A">
                    <w:rPr>
                      <w:rFonts w:ascii="Verdana" w:eastAsia="Times New Roman" w:hAnsi="Verdana" w:cs="Times New Roman"/>
                      <w:i/>
                      <w:iCs/>
                      <w:sz w:val="20"/>
                      <w:szCs w:val="20"/>
                    </w:rPr>
                    <w:t>Conduction</w:t>
                  </w:r>
                  <w:r w:rsidRPr="0004458A">
                    <w:rPr>
                      <w:rFonts w:ascii="Verdana" w:eastAsia="Times New Roman" w:hAnsi="Verdana" w:cs="Times New Roman"/>
                      <w:sz w:val="20"/>
                      <w:szCs w:val="20"/>
                    </w:rPr>
                    <w:t> means the transfer of energy by a medium without bulk movement of the medium itself. </w:t>
                  </w:r>
                  <w:r w:rsidRPr="0004458A">
                    <w:rPr>
                      <w:rFonts w:ascii="Verdana" w:eastAsia="Times New Roman" w:hAnsi="Verdana" w:cs="Times New Roman"/>
                      <w:sz w:val="20"/>
                      <w:szCs w:val="20"/>
                    </w:rPr>
                    <w:br/>
                  </w:r>
                  <w:r w:rsidRPr="0004458A">
                    <w:rPr>
                      <w:rFonts w:ascii="Verdana" w:eastAsia="Times New Roman" w:hAnsi="Verdana" w:cs="Times New Roman"/>
                      <w:sz w:val="20"/>
                      <w:szCs w:val="20"/>
                    </w:rPr>
                    <w:br/>
                    <w:t>In electrical conduction, energy is transferred by the movement of electrons or ions through substances (media); for example, soil, rocks, water, concrete…, anything.</w:t>
                  </w:r>
                  <w:r w:rsidRPr="0004458A">
                    <w:rPr>
                      <w:rFonts w:ascii="Verdana" w:eastAsia="Times New Roman" w:hAnsi="Verdana" w:cs="Times New Roman"/>
                      <w:sz w:val="20"/>
                      <w:szCs w:val="20"/>
                    </w:rPr>
                    <w:br/>
                  </w:r>
                  <w:r w:rsidRPr="0004458A">
                    <w:rPr>
                      <w:rFonts w:ascii="Verdana" w:eastAsia="Times New Roman" w:hAnsi="Verdana" w:cs="Times New Roman"/>
                      <w:sz w:val="20"/>
                      <w:szCs w:val="20"/>
                    </w:rPr>
                    <w:br/>
                    <w:t>EM methods here refer to the measurement of subsurface conductivities by low frequency electromagnetic induction. </w:t>
                  </w:r>
                  <w:r w:rsidRPr="0004458A">
                    <w:rPr>
                      <w:rFonts w:ascii="Verdana" w:eastAsia="Times New Roman" w:hAnsi="Verdana" w:cs="Times New Roman"/>
                      <w:sz w:val="20"/>
                      <w:szCs w:val="20"/>
                    </w:rPr>
                    <w:br/>
                  </w:r>
                  <w:r w:rsidRPr="0004458A">
                    <w:rPr>
                      <w:rFonts w:ascii="Verdana" w:eastAsia="Times New Roman" w:hAnsi="Verdana" w:cs="Times New Roman"/>
                      <w:sz w:val="20"/>
                      <w:szCs w:val="20"/>
                    </w:rPr>
                    <w:br/>
                    <w:t>A transmitter coil radiates an electromagnetic field, which induces electrical currents in the subsurface. </w:t>
                  </w:r>
                  <w:r w:rsidRPr="0004458A">
                    <w:rPr>
                      <w:rFonts w:ascii="Verdana" w:eastAsia="Times New Roman" w:hAnsi="Verdana" w:cs="Times New Roman"/>
                      <w:sz w:val="20"/>
                      <w:szCs w:val="20"/>
                    </w:rPr>
                    <w:br/>
                  </w:r>
                  <w:r w:rsidRPr="0004458A">
                    <w:rPr>
                      <w:rFonts w:ascii="Verdana" w:eastAsia="Times New Roman" w:hAnsi="Verdana" w:cs="Times New Roman"/>
                      <w:sz w:val="20"/>
                      <w:szCs w:val="20"/>
                    </w:rPr>
                    <w:br/>
                    <w:t>The electrical currents, in turn, induce a secondary electromagnetic field. The secondary field is then intercepted by a receiver coil. </w:t>
                  </w:r>
                  <w:r w:rsidRPr="0004458A">
                    <w:rPr>
                      <w:rFonts w:ascii="Verdana" w:eastAsia="Times New Roman" w:hAnsi="Verdana" w:cs="Times New Roman"/>
                      <w:sz w:val="20"/>
                      <w:szCs w:val="20"/>
                    </w:rPr>
                    <w:br/>
                  </w:r>
                  <w:r w:rsidRPr="0004458A">
                    <w:rPr>
                      <w:rFonts w:ascii="Verdana" w:eastAsia="Times New Roman" w:hAnsi="Verdana" w:cs="Times New Roman"/>
                      <w:sz w:val="20"/>
                      <w:szCs w:val="20"/>
                    </w:rPr>
                    <w:br/>
                    <w:t>The voltage measured in the receiver coil is related to the subsurface conductivity. These conductivity readings can then be related to subsurface conditions. </w:t>
                  </w:r>
                </w:p>
                <w:p w14:paraId="04B4AF51" w14:textId="11192F45" w:rsidR="0004458A" w:rsidRPr="0004458A" w:rsidRDefault="0004458A" w:rsidP="0004458A">
                  <w:pPr>
                    <w:spacing w:before="100" w:beforeAutospacing="1" w:after="100" w:afterAutospacing="1" w:line="240" w:lineRule="auto"/>
                    <w:jc w:val="center"/>
                    <w:rPr>
                      <w:rFonts w:ascii="Times New Roman" w:eastAsia="Times New Roman" w:hAnsi="Times New Roman" w:cs="Times New Roman"/>
                      <w:sz w:val="24"/>
                      <w:szCs w:val="24"/>
                    </w:rPr>
                  </w:pPr>
                  <w:r w:rsidRPr="0004458A">
                    <w:rPr>
                      <w:rFonts w:ascii="Verdana" w:eastAsia="Times New Roman" w:hAnsi="Verdana" w:cs="Times New Roman"/>
                      <w:noProof/>
                      <w:sz w:val="20"/>
                      <w:szCs w:val="20"/>
                    </w:rPr>
                    <w:drawing>
                      <wp:inline distT="0" distB="0" distL="0" distR="0" wp14:anchorId="05050CF5" wp14:editId="0E0FD98A">
                        <wp:extent cx="5327650" cy="4457700"/>
                        <wp:effectExtent l="0" t="0" r="6350" b="0"/>
                        <wp:docPr id="6" name="Picture 6" descr="http://amiadini.com/NewsletterArchive/150727-NL70/ee-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50727-NL70/ee-7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7650" cy="4457700"/>
                                </a:xfrm>
                                <a:prstGeom prst="rect">
                                  <a:avLst/>
                                </a:prstGeom>
                                <a:noFill/>
                                <a:ln>
                                  <a:noFill/>
                                </a:ln>
                              </pic:spPr>
                            </pic:pic>
                          </a:graphicData>
                        </a:graphic>
                      </wp:inline>
                    </w:drawing>
                  </w:r>
                </w:p>
                <w:p w14:paraId="22B677B1" w14:textId="77777777" w:rsidR="0004458A" w:rsidRPr="0004458A" w:rsidRDefault="0004458A" w:rsidP="0004458A">
                  <w:pPr>
                    <w:spacing w:before="100" w:beforeAutospacing="1" w:after="240" w:line="240" w:lineRule="auto"/>
                    <w:rPr>
                      <w:rFonts w:ascii="Times New Roman" w:eastAsia="Times New Roman" w:hAnsi="Times New Roman" w:cs="Times New Roman"/>
                      <w:sz w:val="24"/>
                      <w:szCs w:val="24"/>
                    </w:rPr>
                  </w:pPr>
                  <w:r w:rsidRPr="0004458A">
                    <w:rPr>
                      <w:rFonts w:ascii="Verdana" w:eastAsia="Times New Roman" w:hAnsi="Verdana" w:cs="Times New Roman"/>
                      <w:sz w:val="20"/>
                      <w:szCs w:val="20"/>
                    </w:rPr>
                    <w:t>The conductivity of geologic materials is highly dependent upon the water content and the concentration of dissolved electrolytes. </w:t>
                  </w:r>
                  <w:r w:rsidRPr="0004458A">
                    <w:rPr>
                      <w:rFonts w:ascii="Verdana" w:eastAsia="Times New Roman" w:hAnsi="Verdana" w:cs="Times New Roman"/>
                      <w:sz w:val="20"/>
                      <w:szCs w:val="20"/>
                    </w:rPr>
                    <w:br/>
                  </w:r>
                  <w:r w:rsidRPr="0004458A">
                    <w:rPr>
                      <w:rFonts w:ascii="Verdana" w:eastAsia="Times New Roman" w:hAnsi="Verdana" w:cs="Times New Roman"/>
                      <w:sz w:val="20"/>
                      <w:szCs w:val="20"/>
                    </w:rPr>
                    <w:br/>
                    <w:t>Clays and silts typically exhibit higher conductivity values because they contain a relatively large number of ions. </w:t>
                  </w:r>
                </w:p>
                <w:p w14:paraId="4D1A7CCB" w14:textId="7B2CF5BA" w:rsidR="0004458A" w:rsidRPr="0004458A" w:rsidRDefault="0004458A" w:rsidP="0004458A">
                  <w:pPr>
                    <w:spacing w:before="100" w:beforeAutospacing="1" w:after="100" w:afterAutospacing="1" w:line="240" w:lineRule="auto"/>
                    <w:jc w:val="center"/>
                    <w:rPr>
                      <w:rFonts w:ascii="Times New Roman" w:eastAsia="Times New Roman" w:hAnsi="Times New Roman" w:cs="Times New Roman"/>
                      <w:sz w:val="24"/>
                      <w:szCs w:val="24"/>
                    </w:rPr>
                  </w:pPr>
                  <w:r w:rsidRPr="0004458A">
                    <w:rPr>
                      <w:rFonts w:ascii="Verdana" w:eastAsia="Times New Roman" w:hAnsi="Verdana" w:cs="Times New Roman"/>
                      <w:noProof/>
                      <w:sz w:val="20"/>
                      <w:szCs w:val="20"/>
                    </w:rPr>
                    <w:drawing>
                      <wp:inline distT="0" distB="0" distL="0" distR="0" wp14:anchorId="2DCEC283" wp14:editId="612247E5">
                        <wp:extent cx="5905500" cy="4394200"/>
                        <wp:effectExtent l="0" t="0" r="0" b="6350"/>
                        <wp:docPr id="5" name="Picture 5" descr="http://amiadini.com/NewsletterArchive/150727-NL70/ee-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iadini.com/NewsletterArchive/150727-NL70/ee-7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4394200"/>
                                </a:xfrm>
                                <a:prstGeom prst="rect">
                                  <a:avLst/>
                                </a:prstGeom>
                                <a:noFill/>
                                <a:ln>
                                  <a:noFill/>
                                </a:ln>
                              </pic:spPr>
                            </pic:pic>
                          </a:graphicData>
                        </a:graphic>
                      </wp:inline>
                    </w:drawing>
                  </w:r>
                </w:p>
                <w:p w14:paraId="0C325A21" w14:textId="77777777" w:rsidR="0004458A" w:rsidRPr="0004458A" w:rsidRDefault="0004458A" w:rsidP="0004458A">
                  <w:pPr>
                    <w:spacing w:before="100" w:beforeAutospacing="1" w:after="240" w:line="240" w:lineRule="auto"/>
                    <w:rPr>
                      <w:rFonts w:ascii="Times New Roman" w:eastAsia="Times New Roman" w:hAnsi="Times New Roman" w:cs="Times New Roman"/>
                      <w:sz w:val="24"/>
                      <w:szCs w:val="24"/>
                    </w:rPr>
                  </w:pPr>
                  <w:r w:rsidRPr="0004458A">
                    <w:rPr>
                      <w:rFonts w:ascii="Verdana" w:eastAsia="Times New Roman" w:hAnsi="Verdana" w:cs="Times New Roman"/>
                      <w:sz w:val="20"/>
                      <w:szCs w:val="20"/>
                    </w:rPr>
                    <w:br/>
                    <w:t>Sands and gravels typically have fewer free ions in a saturated environment and, therefore, have lower conductivities</w:t>
                  </w:r>
                  <w:r w:rsidRPr="0004458A">
                    <w:rPr>
                      <w:rFonts w:ascii="Times New Roman" w:eastAsia="Times New Roman" w:hAnsi="Times New Roman" w:cs="Times New Roman"/>
                      <w:sz w:val="24"/>
                      <w:szCs w:val="24"/>
                    </w:rPr>
                    <w:t>.</w:t>
                  </w:r>
                </w:p>
                <w:p w14:paraId="02B86A6D" w14:textId="0EB62D75" w:rsidR="0004458A" w:rsidRPr="0004458A" w:rsidRDefault="0004458A" w:rsidP="0004458A">
                  <w:pPr>
                    <w:spacing w:before="100" w:beforeAutospacing="1" w:after="100" w:afterAutospacing="1" w:line="240" w:lineRule="auto"/>
                    <w:jc w:val="center"/>
                    <w:rPr>
                      <w:rFonts w:ascii="Times New Roman" w:eastAsia="Times New Roman" w:hAnsi="Times New Roman" w:cs="Times New Roman"/>
                      <w:sz w:val="24"/>
                      <w:szCs w:val="24"/>
                    </w:rPr>
                  </w:pPr>
                  <w:r w:rsidRPr="0004458A">
                    <w:rPr>
                      <w:rFonts w:ascii="Verdana" w:eastAsia="Times New Roman" w:hAnsi="Verdana" w:cs="Times New Roman"/>
                      <w:noProof/>
                      <w:sz w:val="20"/>
                      <w:szCs w:val="20"/>
                    </w:rPr>
                    <w:drawing>
                      <wp:inline distT="0" distB="0" distL="0" distR="0" wp14:anchorId="7008D535" wp14:editId="7CF99AD7">
                        <wp:extent cx="5905500" cy="4724400"/>
                        <wp:effectExtent l="0" t="0" r="0" b="0"/>
                        <wp:docPr id="4" name="Picture 4" descr="http://amiadini.com/NewsletterArchive/150727-NL70/ee-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miadini.com/NewsletterArchive/150727-NL70/ee-7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4724400"/>
                                </a:xfrm>
                                <a:prstGeom prst="rect">
                                  <a:avLst/>
                                </a:prstGeom>
                                <a:noFill/>
                                <a:ln>
                                  <a:noFill/>
                                </a:ln>
                              </pic:spPr>
                            </pic:pic>
                          </a:graphicData>
                        </a:graphic>
                      </wp:inline>
                    </w:drawing>
                  </w:r>
                </w:p>
                <w:p w14:paraId="77D7812E" w14:textId="77777777" w:rsidR="0004458A" w:rsidRPr="0004458A" w:rsidRDefault="0004458A" w:rsidP="0004458A">
                  <w:pPr>
                    <w:spacing w:before="100" w:beforeAutospacing="1" w:after="100" w:afterAutospacing="1" w:line="240" w:lineRule="auto"/>
                    <w:rPr>
                      <w:rFonts w:ascii="Times New Roman" w:eastAsia="Times New Roman" w:hAnsi="Times New Roman" w:cs="Times New Roman"/>
                      <w:sz w:val="24"/>
                      <w:szCs w:val="24"/>
                    </w:rPr>
                  </w:pPr>
                  <w:r w:rsidRPr="0004458A">
                    <w:rPr>
                      <w:rFonts w:ascii="Verdana" w:eastAsia="Times New Roman" w:hAnsi="Verdana" w:cs="Times New Roman"/>
                      <w:sz w:val="20"/>
                      <w:szCs w:val="20"/>
                    </w:rPr>
                    <w:br/>
                    <w:t>Metal objects, such as steel underground storage tanks (USTs), display very high conductivity measurements, which provide an indication of their presence.</w:t>
                  </w:r>
                </w:p>
                <w:p w14:paraId="2183BAA6" w14:textId="481D4094" w:rsidR="0004458A" w:rsidRPr="0004458A" w:rsidRDefault="0004458A" w:rsidP="0004458A">
                  <w:pPr>
                    <w:spacing w:before="100" w:beforeAutospacing="1" w:after="100" w:afterAutospacing="1" w:line="240" w:lineRule="auto"/>
                    <w:jc w:val="center"/>
                    <w:rPr>
                      <w:rFonts w:ascii="Times New Roman" w:eastAsia="Times New Roman" w:hAnsi="Times New Roman" w:cs="Times New Roman"/>
                      <w:sz w:val="24"/>
                      <w:szCs w:val="24"/>
                    </w:rPr>
                  </w:pPr>
                  <w:r w:rsidRPr="0004458A">
                    <w:rPr>
                      <w:rFonts w:ascii="Verdana" w:eastAsia="Times New Roman" w:hAnsi="Verdana" w:cs="Times New Roman"/>
                      <w:noProof/>
                      <w:sz w:val="20"/>
                      <w:szCs w:val="20"/>
                    </w:rPr>
                    <w:drawing>
                      <wp:inline distT="0" distB="0" distL="0" distR="0" wp14:anchorId="1DE8463F" wp14:editId="2857B73C">
                        <wp:extent cx="5905500" cy="6515100"/>
                        <wp:effectExtent l="0" t="0" r="0" b="0"/>
                        <wp:docPr id="3" name="Picture 3" descr="http://amiadini.com/NewsletterArchive/150727-NL70/ee-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miadini.com/NewsletterArchive/150727-NL70/ee-7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0" cy="6515100"/>
                                </a:xfrm>
                                <a:prstGeom prst="rect">
                                  <a:avLst/>
                                </a:prstGeom>
                                <a:noFill/>
                                <a:ln>
                                  <a:noFill/>
                                </a:ln>
                              </pic:spPr>
                            </pic:pic>
                          </a:graphicData>
                        </a:graphic>
                      </wp:inline>
                    </w:drawing>
                  </w:r>
                </w:p>
                <w:p w14:paraId="559C434D" w14:textId="77777777" w:rsidR="0004458A" w:rsidRPr="0004458A" w:rsidRDefault="0004458A" w:rsidP="0004458A">
                  <w:pPr>
                    <w:spacing w:before="100" w:beforeAutospacing="1" w:after="100" w:afterAutospacing="1" w:line="240" w:lineRule="auto"/>
                    <w:jc w:val="center"/>
                    <w:rPr>
                      <w:rFonts w:ascii="Times New Roman" w:eastAsia="Times New Roman" w:hAnsi="Times New Roman" w:cs="Times New Roman"/>
                      <w:sz w:val="24"/>
                      <w:szCs w:val="24"/>
                    </w:rPr>
                  </w:pPr>
                  <w:r w:rsidRPr="0004458A">
                    <w:rPr>
                      <w:rFonts w:ascii="Verdana" w:eastAsia="Times New Roman" w:hAnsi="Verdana" w:cs="Times New Roman"/>
                      <w:sz w:val="15"/>
                      <w:szCs w:val="15"/>
                    </w:rPr>
                    <w:t>Source: </w:t>
                  </w:r>
                  <w:hyperlink r:id="rId11" w:history="1">
                    <w:r w:rsidRPr="0004458A">
                      <w:rPr>
                        <w:rFonts w:ascii="Verdana" w:eastAsia="Times New Roman" w:hAnsi="Verdana" w:cs="Times New Roman"/>
                        <w:color w:val="0000FF"/>
                        <w:sz w:val="15"/>
                        <w:szCs w:val="15"/>
                        <w:u w:val="single"/>
                      </w:rPr>
                      <w:t>scantec.co.nz</w:t>
                    </w:r>
                  </w:hyperlink>
                </w:p>
                <w:p w14:paraId="66CEC85F" w14:textId="77777777" w:rsidR="0004458A" w:rsidRPr="0004458A" w:rsidRDefault="0004458A" w:rsidP="0004458A">
                  <w:pPr>
                    <w:spacing w:before="100" w:beforeAutospacing="1" w:after="100" w:afterAutospacing="1" w:line="240" w:lineRule="auto"/>
                    <w:rPr>
                      <w:rFonts w:ascii="Times New Roman" w:eastAsia="Times New Roman" w:hAnsi="Times New Roman" w:cs="Times New Roman"/>
                      <w:sz w:val="24"/>
                      <w:szCs w:val="24"/>
                    </w:rPr>
                  </w:pPr>
                  <w:r w:rsidRPr="0004458A">
                    <w:rPr>
                      <w:rFonts w:ascii="Verdana" w:eastAsia="Times New Roman" w:hAnsi="Verdana" w:cs="Times New Roman"/>
                      <w:sz w:val="20"/>
                      <w:szCs w:val="20"/>
                    </w:rPr>
                    <w:t xml:space="preserve">The EM receiver and transmitter coils can be configured in </w:t>
                  </w:r>
                  <w:proofErr w:type="gramStart"/>
                  <w:r w:rsidRPr="0004458A">
                    <w:rPr>
                      <w:rFonts w:ascii="Verdana" w:eastAsia="Times New Roman" w:hAnsi="Verdana" w:cs="Times New Roman"/>
                      <w:sz w:val="20"/>
                      <w:szCs w:val="20"/>
                    </w:rPr>
                    <w:t>many different ways</w:t>
                  </w:r>
                  <w:proofErr w:type="gramEnd"/>
                  <w:r w:rsidRPr="0004458A">
                    <w:rPr>
                      <w:rFonts w:ascii="Verdana" w:eastAsia="Times New Roman" w:hAnsi="Verdana" w:cs="Times New Roman"/>
                      <w:sz w:val="20"/>
                      <w:szCs w:val="20"/>
                    </w:rPr>
                    <w:t>, depending on the objectives of the survey. </w:t>
                  </w:r>
                  <w:r w:rsidRPr="0004458A">
                    <w:rPr>
                      <w:rFonts w:ascii="Verdana" w:eastAsia="Times New Roman" w:hAnsi="Verdana" w:cs="Times New Roman"/>
                      <w:sz w:val="20"/>
                      <w:szCs w:val="20"/>
                    </w:rPr>
                    <w:br/>
                  </w:r>
                  <w:r w:rsidRPr="0004458A">
                    <w:rPr>
                      <w:rFonts w:ascii="Verdana" w:eastAsia="Times New Roman" w:hAnsi="Verdana" w:cs="Times New Roman"/>
                      <w:sz w:val="20"/>
                      <w:szCs w:val="20"/>
                    </w:rPr>
                    <w:br/>
                    <w:t>One common configuration for shallow environmental investigations utilizes transmitter and receiver coils that are attached to the ends of a rigid fiberglass rod at a fixed distance (</w:t>
                  </w:r>
                  <w:r w:rsidRPr="0004458A">
                    <w:rPr>
                      <w:rFonts w:ascii="Verdana" w:eastAsia="Times New Roman" w:hAnsi="Verdana" w:cs="Times New Roman"/>
                      <w:i/>
                      <w:iCs/>
                      <w:sz w:val="20"/>
                      <w:szCs w:val="20"/>
                    </w:rPr>
                    <w:t>i.e.</w:t>
                  </w:r>
                  <w:r w:rsidRPr="0004458A">
                    <w:rPr>
                      <w:rFonts w:ascii="Verdana" w:eastAsia="Times New Roman" w:hAnsi="Verdana" w:cs="Times New Roman"/>
                      <w:sz w:val="20"/>
                      <w:szCs w:val="20"/>
                    </w:rPr>
                    <w:t>, fixed-coil separation). The equipment is then moved across the area of investigation.</w:t>
                  </w:r>
                </w:p>
                <w:p w14:paraId="25E9D7D4" w14:textId="2338FE58" w:rsidR="0004458A" w:rsidRPr="0004458A" w:rsidRDefault="0004458A" w:rsidP="0004458A">
                  <w:pPr>
                    <w:spacing w:before="100" w:beforeAutospacing="1" w:after="100" w:afterAutospacing="1" w:line="240" w:lineRule="auto"/>
                    <w:jc w:val="center"/>
                    <w:rPr>
                      <w:rFonts w:ascii="Times New Roman" w:eastAsia="Times New Roman" w:hAnsi="Times New Roman" w:cs="Times New Roman"/>
                      <w:sz w:val="24"/>
                      <w:szCs w:val="24"/>
                    </w:rPr>
                  </w:pPr>
                  <w:r w:rsidRPr="0004458A">
                    <w:rPr>
                      <w:rFonts w:ascii="Times New Roman" w:eastAsia="Times New Roman" w:hAnsi="Times New Roman" w:cs="Times New Roman"/>
                      <w:noProof/>
                      <w:sz w:val="24"/>
                      <w:szCs w:val="24"/>
                    </w:rPr>
                    <w:drawing>
                      <wp:inline distT="0" distB="0" distL="0" distR="0" wp14:anchorId="72DB9941" wp14:editId="0FFE20B2">
                        <wp:extent cx="4864100" cy="4286250"/>
                        <wp:effectExtent l="0" t="0" r="0" b="0"/>
                        <wp:docPr id="2" name="Picture 2" descr="http://amiadini.com/NewsletterArchive/150727-NL70/ee-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miadini.com/NewsletterArchive/150727-NL70/ee-7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4100" cy="4286250"/>
                                </a:xfrm>
                                <a:prstGeom prst="rect">
                                  <a:avLst/>
                                </a:prstGeom>
                                <a:noFill/>
                                <a:ln>
                                  <a:noFill/>
                                </a:ln>
                              </pic:spPr>
                            </pic:pic>
                          </a:graphicData>
                        </a:graphic>
                      </wp:inline>
                    </w:drawing>
                  </w:r>
                </w:p>
                <w:p w14:paraId="1709A866" w14:textId="77777777" w:rsidR="0004458A" w:rsidRPr="0004458A" w:rsidRDefault="0004458A" w:rsidP="0004458A">
                  <w:pPr>
                    <w:spacing w:before="100" w:beforeAutospacing="1" w:after="240" w:line="240" w:lineRule="auto"/>
                    <w:rPr>
                      <w:rFonts w:ascii="Times New Roman" w:eastAsia="Times New Roman" w:hAnsi="Times New Roman" w:cs="Times New Roman"/>
                      <w:sz w:val="24"/>
                      <w:szCs w:val="24"/>
                    </w:rPr>
                  </w:pPr>
                  <w:r w:rsidRPr="0004458A">
                    <w:rPr>
                      <w:rFonts w:ascii="Verdana" w:eastAsia="Times New Roman" w:hAnsi="Verdana" w:cs="Times New Roman"/>
                      <w:sz w:val="20"/>
                      <w:szCs w:val="20"/>
                    </w:rPr>
                    <w:br/>
                    <w:t>This configuration is particularly suitable for detection of USTs and metal pipes. </w:t>
                  </w:r>
                  <w:r w:rsidRPr="0004458A">
                    <w:rPr>
                      <w:rFonts w:ascii="Verdana" w:eastAsia="Times New Roman" w:hAnsi="Verdana" w:cs="Times New Roman"/>
                      <w:sz w:val="20"/>
                      <w:szCs w:val="20"/>
                    </w:rPr>
                    <w:br/>
                  </w:r>
                  <w:r w:rsidRPr="0004458A">
                    <w:rPr>
                      <w:rFonts w:ascii="Verdana" w:eastAsia="Times New Roman" w:hAnsi="Verdana" w:cs="Times New Roman"/>
                      <w:sz w:val="20"/>
                      <w:szCs w:val="20"/>
                    </w:rPr>
                    <w:br/>
                    <w:t>The limitations of EM methods are primarily a result of the interferences, typically caused when this method is applied within 5 to 20 feet of power lines, buried metal objects (including rebar), radio transmitters, fences, vehicles, or buildings. </w:t>
                  </w:r>
                  <w:r w:rsidRPr="0004458A">
                    <w:rPr>
                      <w:rFonts w:ascii="Verdana" w:eastAsia="Times New Roman" w:hAnsi="Verdana" w:cs="Times New Roman"/>
                      <w:sz w:val="20"/>
                      <w:szCs w:val="20"/>
                    </w:rPr>
                    <w:br/>
                  </w:r>
                  <w:r w:rsidRPr="0004458A">
                    <w:rPr>
                      <w:rFonts w:ascii="Verdana" w:eastAsia="Times New Roman" w:hAnsi="Verdana" w:cs="Times New Roman"/>
                      <w:sz w:val="20"/>
                      <w:szCs w:val="20"/>
                    </w:rPr>
                    <w:br/>
                    <w:t>Its success depends upon subsurface conductivity contrasts: the difference in conductivity between an UST and surrounding natural or fill material is typically adequate for detection.</w:t>
                  </w:r>
                </w:p>
                <w:p w14:paraId="688E165C" w14:textId="4BBE1AA6" w:rsidR="0004458A" w:rsidRPr="0004458A" w:rsidRDefault="0004458A" w:rsidP="0004458A">
                  <w:pPr>
                    <w:spacing w:before="100" w:beforeAutospacing="1" w:after="100" w:afterAutospacing="1" w:line="240" w:lineRule="auto"/>
                    <w:jc w:val="center"/>
                    <w:rPr>
                      <w:rFonts w:ascii="Times New Roman" w:eastAsia="Times New Roman" w:hAnsi="Times New Roman" w:cs="Times New Roman"/>
                      <w:sz w:val="24"/>
                      <w:szCs w:val="24"/>
                    </w:rPr>
                  </w:pPr>
                  <w:r w:rsidRPr="0004458A">
                    <w:rPr>
                      <w:rFonts w:ascii="Times New Roman" w:eastAsia="Times New Roman" w:hAnsi="Times New Roman" w:cs="Times New Roman"/>
                      <w:noProof/>
                      <w:sz w:val="24"/>
                      <w:szCs w:val="24"/>
                    </w:rPr>
                    <w:drawing>
                      <wp:inline distT="0" distB="0" distL="0" distR="0" wp14:anchorId="6D933F8E" wp14:editId="11858EA5">
                        <wp:extent cx="5905500" cy="3956050"/>
                        <wp:effectExtent l="0" t="0" r="0" b="6350"/>
                        <wp:docPr id="1" name="Picture 1" descr="5248193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248193_x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0" cy="3956050"/>
                                </a:xfrm>
                                <a:prstGeom prst="rect">
                                  <a:avLst/>
                                </a:prstGeom>
                                <a:noFill/>
                                <a:ln>
                                  <a:noFill/>
                                </a:ln>
                              </pic:spPr>
                            </pic:pic>
                          </a:graphicData>
                        </a:graphic>
                      </wp:inline>
                    </w:drawing>
                  </w:r>
                </w:p>
              </w:tc>
            </w:tr>
            <w:tr w:rsidR="0004458A" w:rsidRPr="0004458A" w14:paraId="01882285"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559CF5A2" w14:textId="77777777" w:rsidR="0004458A" w:rsidRPr="0004458A" w:rsidRDefault="0004458A" w:rsidP="0004458A">
                  <w:pPr>
                    <w:spacing w:before="100" w:beforeAutospacing="1" w:after="100" w:afterAutospacing="1" w:line="240" w:lineRule="auto"/>
                    <w:rPr>
                      <w:rFonts w:ascii="Times New Roman" w:eastAsia="Times New Roman" w:hAnsi="Times New Roman" w:cs="Times New Roman"/>
                      <w:sz w:val="24"/>
                      <w:szCs w:val="24"/>
                    </w:rPr>
                  </w:pPr>
                  <w:r w:rsidRPr="0004458A">
                    <w:rPr>
                      <w:rFonts w:ascii="Verdana" w:eastAsia="Times New Roman" w:hAnsi="Verdana" w:cs="Times New Roman"/>
                      <w:sz w:val="20"/>
                      <w:szCs w:val="20"/>
                    </w:rPr>
                    <w:t>You can find past issues of our "Environmental Enlightenment" at </w:t>
                  </w:r>
                  <w:hyperlink r:id="rId13" w:history="1">
                    <w:r w:rsidRPr="0004458A">
                      <w:rPr>
                        <w:rFonts w:ascii="Verdana" w:eastAsia="Times New Roman" w:hAnsi="Verdana" w:cs="Times New Roman"/>
                        <w:color w:val="0000FF"/>
                        <w:sz w:val="20"/>
                        <w:szCs w:val="20"/>
                        <w:u w:val="single"/>
                      </w:rPr>
                      <w:t>amiadini.com</w:t>
                    </w:r>
                  </w:hyperlink>
                  <w:r w:rsidRPr="0004458A">
                    <w:rPr>
                      <w:rFonts w:ascii="Verdana" w:eastAsia="Times New Roman" w:hAnsi="Verdana" w:cs="Times New Roman"/>
                      <w:sz w:val="20"/>
                      <w:szCs w:val="20"/>
                    </w:rPr>
                    <w:t> Wealth of information about environmental site assessments in the real estate transactions and issues concerning assessment and cleanup of contamination in the subsurface soil and groundwater.</w:t>
                  </w:r>
                </w:p>
              </w:tc>
            </w:tr>
          </w:tbl>
          <w:p w14:paraId="5EA0F38C" w14:textId="77777777" w:rsidR="0004458A" w:rsidRPr="0004458A" w:rsidRDefault="0004458A" w:rsidP="0004458A">
            <w:pPr>
              <w:spacing w:after="0" w:line="240" w:lineRule="auto"/>
              <w:jc w:val="center"/>
              <w:rPr>
                <w:rFonts w:ascii="Times New Roman" w:eastAsia="Times New Roman" w:hAnsi="Times New Roman" w:cs="Times New Roman"/>
                <w:vanish/>
                <w:sz w:val="24"/>
                <w:szCs w:val="24"/>
              </w:rPr>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04458A" w:rsidRPr="0004458A" w14:paraId="1747147A" w14:textId="77777777">
              <w:trPr>
                <w:tblCellSpacing w:w="0" w:type="dxa"/>
                <w:jc w:val="center"/>
              </w:trPr>
              <w:tc>
                <w:tcPr>
                  <w:tcW w:w="0" w:type="auto"/>
                  <w:vAlign w:val="center"/>
                  <w:hideMark/>
                </w:tcPr>
                <w:p w14:paraId="5FAC3AA5" w14:textId="77777777" w:rsidR="0004458A" w:rsidRPr="0004458A" w:rsidRDefault="0004458A" w:rsidP="0004458A">
                  <w:pPr>
                    <w:spacing w:before="100" w:beforeAutospacing="1" w:after="100" w:afterAutospacing="1" w:line="240" w:lineRule="auto"/>
                    <w:jc w:val="center"/>
                    <w:rPr>
                      <w:rFonts w:ascii="Times New Roman" w:eastAsia="Times New Roman" w:hAnsi="Times New Roman" w:cs="Times New Roman"/>
                      <w:sz w:val="24"/>
                      <w:szCs w:val="24"/>
                    </w:rPr>
                  </w:pPr>
                  <w:r w:rsidRPr="0004458A">
                    <w:rPr>
                      <w:rFonts w:ascii="Verdana" w:eastAsia="Times New Roman" w:hAnsi="Verdana" w:cs="Times New Roman"/>
                      <w:sz w:val="20"/>
                      <w:szCs w:val="20"/>
                    </w:rPr>
                    <w:t>Call me if you have any questions. There are </w:t>
                  </w:r>
                  <w:r w:rsidRPr="0004458A">
                    <w:rPr>
                      <w:rFonts w:ascii="Verdana" w:eastAsia="Times New Roman" w:hAnsi="Verdana" w:cs="Times New Roman"/>
                      <w:b/>
                      <w:bCs/>
                      <w:sz w:val="20"/>
                      <w:szCs w:val="20"/>
                    </w:rPr>
                    <w:t>no obligations.</w:t>
                  </w:r>
                  <w:r w:rsidRPr="0004458A">
                    <w:rPr>
                      <w:rFonts w:ascii="Verdana" w:eastAsia="Times New Roman" w:hAnsi="Verdana" w:cs="Times New Roman"/>
                      <w:sz w:val="20"/>
                      <w:szCs w:val="20"/>
                    </w:rPr>
                    <w:br/>
                  </w:r>
                  <w:r w:rsidRPr="0004458A">
                    <w:rPr>
                      <w:rFonts w:ascii="Verdana" w:eastAsia="Times New Roman" w:hAnsi="Verdana" w:cs="Times New Roman"/>
                      <w:sz w:val="20"/>
                      <w:szCs w:val="20"/>
                    </w:rPr>
                    <w:br/>
                    <w:t xml:space="preserve">Ami </w:t>
                  </w:r>
                  <w:proofErr w:type="spellStart"/>
                  <w:r w:rsidRPr="0004458A">
                    <w:rPr>
                      <w:rFonts w:ascii="Verdana" w:eastAsia="Times New Roman" w:hAnsi="Verdana" w:cs="Times New Roman"/>
                      <w:sz w:val="20"/>
                      <w:szCs w:val="20"/>
                    </w:rPr>
                    <w:t>Adini</w:t>
                  </w:r>
                  <w:proofErr w:type="spellEnd"/>
                  <w:r w:rsidRPr="0004458A">
                    <w:rPr>
                      <w:rFonts w:ascii="Verdana" w:eastAsia="Times New Roman" w:hAnsi="Verdana" w:cs="Times New Roman"/>
                      <w:sz w:val="20"/>
                      <w:szCs w:val="20"/>
                    </w:rPr>
                    <w:t xml:space="preserve"> Environmental Services, Inc.</w:t>
                  </w:r>
                  <w:r w:rsidRPr="0004458A">
                    <w:rPr>
                      <w:rFonts w:ascii="Verdana" w:eastAsia="Times New Roman" w:hAnsi="Verdana" w:cs="Times New Roman"/>
                      <w:sz w:val="20"/>
                      <w:szCs w:val="20"/>
                    </w:rPr>
                    <w:br/>
                    <w:t>Environmental Consultants &amp; General Engineering Contractors</w:t>
                  </w:r>
                  <w:r w:rsidRPr="0004458A">
                    <w:rPr>
                      <w:rFonts w:ascii="Verdana" w:eastAsia="Times New Roman" w:hAnsi="Verdana" w:cs="Times New Roman"/>
                      <w:sz w:val="20"/>
                      <w:szCs w:val="20"/>
                    </w:rPr>
                    <w:br/>
                    <w:t xml:space="preserve">California </w:t>
                  </w:r>
                  <w:proofErr w:type="spellStart"/>
                  <w:r w:rsidRPr="0004458A">
                    <w:rPr>
                      <w:rFonts w:ascii="Verdana" w:eastAsia="Times New Roman" w:hAnsi="Verdana" w:cs="Times New Roman"/>
                      <w:sz w:val="20"/>
                      <w:szCs w:val="20"/>
                    </w:rPr>
                    <w:t>Lic</w:t>
                  </w:r>
                  <w:proofErr w:type="spellEnd"/>
                  <w:r w:rsidRPr="0004458A">
                    <w:rPr>
                      <w:rFonts w:ascii="Verdana" w:eastAsia="Times New Roman" w:hAnsi="Verdana" w:cs="Times New Roman"/>
                      <w:sz w:val="20"/>
                      <w:szCs w:val="20"/>
                    </w:rPr>
                    <w:t>. #1009513 A B HAZ ASB</w:t>
                  </w:r>
                  <w:r w:rsidRPr="0004458A">
                    <w:rPr>
                      <w:rFonts w:ascii="Verdana" w:eastAsia="Times New Roman" w:hAnsi="Verdana" w:cs="Times New Roman"/>
                      <w:sz w:val="20"/>
                      <w:szCs w:val="20"/>
                    </w:rPr>
                    <w:br/>
                  </w:r>
                  <w:r w:rsidRPr="0004458A">
                    <w:rPr>
                      <w:rFonts w:ascii="Verdana" w:eastAsia="Times New Roman" w:hAnsi="Verdana" w:cs="Times New Roman"/>
                      <w:b/>
                      <w:bCs/>
                      <w:sz w:val="20"/>
                      <w:szCs w:val="20"/>
                    </w:rPr>
                    <w:t>818-824-8102</w:t>
                  </w:r>
                  <w:r w:rsidRPr="0004458A">
                    <w:rPr>
                      <w:rFonts w:ascii="Verdana" w:eastAsia="Times New Roman" w:hAnsi="Verdana" w:cs="Times New Roman"/>
                      <w:sz w:val="20"/>
                      <w:szCs w:val="20"/>
                    </w:rPr>
                    <w:t>; </w:t>
                  </w:r>
                  <w:hyperlink r:id="rId14" w:history="1">
                    <w:r w:rsidRPr="0004458A">
                      <w:rPr>
                        <w:rFonts w:ascii="Verdana" w:eastAsia="Times New Roman" w:hAnsi="Verdana" w:cs="Times New Roman"/>
                        <w:b/>
                        <w:bCs/>
                        <w:color w:val="0000FF"/>
                        <w:sz w:val="20"/>
                        <w:szCs w:val="20"/>
                        <w:u w:val="single"/>
                      </w:rPr>
                      <w:t>mail@amiadini.com</w:t>
                    </w:r>
                  </w:hyperlink>
                  <w:r w:rsidRPr="0004458A">
                    <w:rPr>
                      <w:rFonts w:ascii="Verdana" w:eastAsia="Times New Roman" w:hAnsi="Verdana" w:cs="Times New Roman"/>
                      <w:sz w:val="20"/>
                      <w:szCs w:val="20"/>
                    </w:rPr>
                    <w:br/>
                  </w:r>
                  <w:hyperlink r:id="rId15" w:tgtFrame="_blank" w:history="1">
                    <w:r w:rsidRPr="0004458A">
                      <w:rPr>
                        <w:rFonts w:ascii="Verdana" w:eastAsia="Times New Roman" w:hAnsi="Verdana" w:cs="Times New Roman"/>
                        <w:color w:val="0000FF"/>
                        <w:sz w:val="20"/>
                        <w:szCs w:val="20"/>
                        <w:u w:val="single"/>
                      </w:rPr>
                      <w:t>www.amiadini.com</w:t>
                    </w:r>
                  </w:hyperlink>
                </w:p>
                <w:p w14:paraId="6D52A9C0" w14:textId="77777777" w:rsidR="0004458A" w:rsidRPr="0004458A" w:rsidRDefault="0004458A" w:rsidP="0004458A">
                  <w:pPr>
                    <w:spacing w:after="0" w:line="240" w:lineRule="auto"/>
                    <w:rPr>
                      <w:rFonts w:ascii="Times New Roman" w:eastAsia="Times New Roman" w:hAnsi="Times New Roman" w:cs="Times New Roman"/>
                      <w:sz w:val="24"/>
                      <w:szCs w:val="24"/>
                    </w:rPr>
                  </w:pPr>
                  <w:r w:rsidRPr="0004458A">
                    <w:rPr>
                      <w:rFonts w:ascii="Verdana" w:eastAsia="Times New Roman" w:hAnsi="Verdana" w:cs="Times New Roman"/>
                      <w:sz w:val="15"/>
                      <w:szCs w:val="15"/>
                    </w:rPr>
                    <w:t xml:space="preserve">Ami </w:t>
                  </w:r>
                  <w:proofErr w:type="spellStart"/>
                  <w:r w:rsidRPr="0004458A">
                    <w:rPr>
                      <w:rFonts w:ascii="Verdana" w:eastAsia="Times New Roman" w:hAnsi="Verdana" w:cs="Times New Roman"/>
                      <w:sz w:val="15"/>
                      <w:szCs w:val="15"/>
                    </w:rPr>
                    <w:t>Adini</w:t>
                  </w:r>
                  <w:proofErr w:type="spellEnd"/>
                  <w:r w:rsidRPr="0004458A">
                    <w:rPr>
                      <w:rFonts w:ascii="Verdana" w:eastAsia="Times New Roman" w:hAnsi="Verdana" w:cs="Times New Roman"/>
                      <w:sz w:val="15"/>
                      <w:szCs w:val="15"/>
                    </w:rPr>
                    <w:t xml:space="preserve">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04458A">
                    <w:rPr>
                      <w:rFonts w:ascii="Verdana" w:eastAsia="Times New Roman" w:hAnsi="Verdana" w:cs="Times New Roman"/>
                      <w:b/>
                      <w:bCs/>
                      <w:sz w:val="15"/>
                      <w:szCs w:val="15"/>
                    </w:rPr>
                    <w:t>AAES provides practical solutions to environmental concerns using the highest standards of ethics and integrity while providing its clients with maximum return on their investments.</w:t>
                  </w:r>
                </w:p>
              </w:tc>
            </w:tr>
          </w:tbl>
          <w:p w14:paraId="1CE94B30" w14:textId="77777777" w:rsidR="0004458A" w:rsidRPr="0004458A" w:rsidRDefault="0004458A" w:rsidP="0004458A">
            <w:pPr>
              <w:spacing w:after="0" w:line="240" w:lineRule="auto"/>
              <w:jc w:val="center"/>
              <w:rPr>
                <w:rFonts w:ascii="Times New Roman" w:eastAsia="Times New Roman" w:hAnsi="Times New Roman" w:cs="Times New Roman"/>
                <w:sz w:val="24"/>
                <w:szCs w:val="24"/>
              </w:rPr>
            </w:pPr>
          </w:p>
        </w:tc>
      </w:tr>
    </w:tbl>
    <w:p w14:paraId="1459FFED" w14:textId="77777777" w:rsidR="007F7D7C" w:rsidRDefault="007F7D7C">
      <w:bookmarkStart w:id="0" w:name="_GoBack"/>
      <w:bookmarkEnd w:id="0"/>
    </w:p>
    <w:sectPr w:rsidR="007F7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947C4"/>
    <w:multiLevelType w:val="multilevel"/>
    <w:tmpl w:val="B7FE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58A"/>
    <w:rsid w:val="0004458A"/>
    <w:rsid w:val="0055002E"/>
    <w:rsid w:val="007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5BB3D"/>
  <w15:chartTrackingRefBased/>
  <w15:docId w15:val="{3485E02D-6360-40C3-80FA-A97C481E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445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458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445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458A"/>
    <w:rPr>
      <w:color w:val="0000FF"/>
      <w:u w:val="single"/>
    </w:rPr>
  </w:style>
  <w:style w:type="character" w:styleId="Strong">
    <w:name w:val="Strong"/>
    <w:basedOn w:val="DefaultParagraphFont"/>
    <w:uiPriority w:val="22"/>
    <w:qFormat/>
    <w:rsid w:val="000445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2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amiadini.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scantec.co.nz/" TargetMode="External"/><Relationship Id="rId5" Type="http://schemas.openxmlformats.org/officeDocument/2006/relationships/image" Target="media/image1.jpeg"/><Relationship Id="rId15" Type="http://schemas.openxmlformats.org/officeDocument/2006/relationships/hyperlink" Target="http://amiadini.com/"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mail@amiadi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797</Words>
  <Characters>4548</Characters>
  <Application>Microsoft Office Word</Application>
  <DocSecurity>0</DocSecurity>
  <Lines>37</Lines>
  <Paragraphs>10</Paragraphs>
  <ScaleCrop>false</ScaleCrop>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dcterms:created xsi:type="dcterms:W3CDTF">2018-10-05T01:43:00Z</dcterms:created>
  <dcterms:modified xsi:type="dcterms:W3CDTF">2018-10-05T01:44:00Z</dcterms:modified>
</cp:coreProperties>
</file>