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00" w:type="dxa"/>
        <w:tblCellSpacing w:w="0" w:type="dxa"/>
        <w:tblBorders>
          <w:top w:val="outset" w:sz="6" w:space="0" w:color="006600"/>
          <w:left w:val="outset" w:sz="6" w:space="0" w:color="006600"/>
          <w:bottom w:val="outset" w:sz="6" w:space="0" w:color="006600"/>
          <w:right w:val="outset" w:sz="6" w:space="0" w:color="006600"/>
        </w:tblBorders>
        <w:shd w:val="clear" w:color="auto" w:fill="FFFFFF"/>
        <w:tblCellMar>
          <w:left w:w="0" w:type="dxa"/>
          <w:right w:w="0" w:type="dxa"/>
        </w:tblCellMar>
        <w:tblLook w:val="04A0" w:firstRow="1" w:lastRow="0" w:firstColumn="1" w:lastColumn="0" w:noHBand="0" w:noVBand="1"/>
      </w:tblPr>
      <w:tblGrid>
        <w:gridCol w:w="9344"/>
      </w:tblGrid>
      <w:tr w:rsidR="00D97E7D" w:rsidRPr="00D97E7D" w14:paraId="6E033A7D" w14:textId="77777777" w:rsidTr="00D97E7D">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5BD74F1F" w14:textId="39154C29" w:rsidR="00D97E7D" w:rsidRPr="00D97E7D" w:rsidRDefault="00D97E7D" w:rsidP="00D97E7D">
            <w:pPr>
              <w:spacing w:after="0" w:line="240" w:lineRule="auto"/>
              <w:jc w:val="center"/>
              <w:rPr>
                <w:rFonts w:ascii="Times New Roman" w:eastAsia="Times New Roman" w:hAnsi="Times New Roman" w:cs="Times New Roman"/>
                <w:color w:val="000000"/>
                <w:sz w:val="27"/>
                <w:szCs w:val="27"/>
              </w:rPr>
            </w:pPr>
            <w:r w:rsidRPr="00D97E7D">
              <w:rPr>
                <w:rFonts w:ascii="Times New Roman" w:eastAsia="Times New Roman" w:hAnsi="Times New Roman" w:cs="Times New Roman"/>
                <w:noProof/>
                <w:color w:val="000000"/>
                <w:sz w:val="27"/>
                <w:szCs w:val="27"/>
              </w:rPr>
              <w:drawing>
                <wp:inline distT="0" distB="0" distL="0" distR="0" wp14:anchorId="3CC9C850" wp14:editId="26AC3FB8">
                  <wp:extent cx="6191250" cy="787400"/>
                  <wp:effectExtent l="0" t="0" r="0" b="0"/>
                  <wp:docPr id="6" name="Picture 6" descr="http://www.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iadini.com/NewsletterArchive/newsletter_logo6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787400"/>
                          </a:xfrm>
                          <a:prstGeom prst="rect">
                            <a:avLst/>
                          </a:prstGeom>
                          <a:noFill/>
                          <a:ln>
                            <a:noFill/>
                          </a:ln>
                        </pic:spPr>
                      </pic:pic>
                    </a:graphicData>
                  </a:graphic>
                </wp:inline>
              </w:drawing>
            </w:r>
          </w:p>
        </w:tc>
      </w:tr>
      <w:tr w:rsidR="00D97E7D" w:rsidRPr="00D97E7D" w14:paraId="5C10F157" w14:textId="77777777" w:rsidTr="00D97E7D">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0CE7D2A3" w14:textId="77777777" w:rsidR="00D97E7D" w:rsidRPr="00D97E7D" w:rsidRDefault="00D97E7D" w:rsidP="00D97E7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97E7D">
              <w:rPr>
                <w:rFonts w:ascii="Verdana" w:eastAsia="Times New Roman" w:hAnsi="Verdana" w:cs="Times New Roman"/>
                <w:color w:val="000000"/>
                <w:sz w:val="20"/>
                <w:szCs w:val="20"/>
              </w:rPr>
              <w:br/>
            </w:r>
            <w:r w:rsidRPr="00D97E7D">
              <w:rPr>
                <w:rFonts w:ascii="Verdana" w:eastAsia="Times New Roman" w:hAnsi="Verdana" w:cs="Times New Roman"/>
                <w:b/>
                <w:bCs/>
                <w:color w:val="000000"/>
                <w:sz w:val="20"/>
                <w:szCs w:val="20"/>
              </w:rPr>
              <w:t>Environmental Enlightenment #169</w:t>
            </w:r>
            <w:r w:rsidRPr="00D97E7D">
              <w:rPr>
                <w:rFonts w:ascii="Verdana" w:eastAsia="Times New Roman" w:hAnsi="Verdana" w:cs="Times New Roman"/>
                <w:color w:val="000000"/>
                <w:sz w:val="20"/>
                <w:szCs w:val="20"/>
              </w:rPr>
              <w:br/>
              <w:t xml:space="preserve">By Ami </w:t>
            </w:r>
            <w:proofErr w:type="spellStart"/>
            <w:r w:rsidRPr="00D97E7D">
              <w:rPr>
                <w:rFonts w:ascii="Verdana" w:eastAsia="Times New Roman" w:hAnsi="Verdana" w:cs="Times New Roman"/>
                <w:color w:val="000000"/>
                <w:sz w:val="20"/>
                <w:szCs w:val="20"/>
              </w:rPr>
              <w:t>Adini</w:t>
            </w:r>
            <w:proofErr w:type="spellEnd"/>
            <w:r w:rsidRPr="00D97E7D">
              <w:rPr>
                <w:rFonts w:ascii="Verdana" w:eastAsia="Times New Roman" w:hAnsi="Verdana" w:cs="Times New Roman"/>
                <w:color w:val="000000"/>
                <w:sz w:val="20"/>
                <w:szCs w:val="20"/>
              </w:rPr>
              <w:t xml:space="preserve"> - Reissued March 4, 2015</w:t>
            </w:r>
          </w:p>
          <w:tbl>
            <w:tblPr>
              <w:tblW w:w="4750" w:type="pct"/>
              <w:jc w:val="center"/>
              <w:tblCellSpacing w:w="0" w:type="dxa"/>
              <w:tblBorders>
                <w:top w:val="outset" w:sz="6" w:space="0" w:color="006633"/>
                <w:left w:val="outset" w:sz="6" w:space="0" w:color="006633"/>
                <w:bottom w:val="outset" w:sz="6" w:space="0" w:color="006633"/>
                <w:right w:val="outset" w:sz="6" w:space="0" w:color="006633"/>
              </w:tblBorders>
              <w:tblCellMar>
                <w:top w:w="60" w:type="dxa"/>
                <w:left w:w="60" w:type="dxa"/>
                <w:bottom w:w="60" w:type="dxa"/>
                <w:right w:w="60" w:type="dxa"/>
              </w:tblCellMar>
              <w:tblLook w:val="04A0" w:firstRow="1" w:lastRow="0" w:firstColumn="1" w:lastColumn="0" w:noHBand="0" w:noVBand="1"/>
            </w:tblPr>
            <w:tblGrid>
              <w:gridCol w:w="9149"/>
            </w:tblGrid>
            <w:tr w:rsidR="00D97E7D" w:rsidRPr="00D97E7D" w14:paraId="70385C8E" w14:textId="77777777">
              <w:trPr>
                <w:trHeight w:val="456"/>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34886931" w14:textId="77777777" w:rsidR="00D97E7D" w:rsidRPr="00D97E7D" w:rsidRDefault="00D97E7D" w:rsidP="00D97E7D">
                  <w:pPr>
                    <w:spacing w:before="100" w:beforeAutospacing="1" w:after="100" w:afterAutospacing="1" w:line="240" w:lineRule="auto"/>
                    <w:rPr>
                      <w:rFonts w:ascii="Times New Roman" w:eastAsia="Times New Roman" w:hAnsi="Times New Roman" w:cs="Times New Roman"/>
                      <w:sz w:val="24"/>
                      <w:szCs w:val="24"/>
                    </w:rPr>
                  </w:pPr>
                  <w:r w:rsidRPr="00D97E7D">
                    <w:rPr>
                      <w:rFonts w:ascii="Verdana" w:eastAsia="Times New Roman" w:hAnsi="Verdana" w:cs="Times New Roman"/>
                      <w:sz w:val="20"/>
                      <w:szCs w:val="20"/>
                    </w:rPr>
                    <w:t xml:space="preserve">This is a SHORT, LIGHT and SIMPLE newsletter. Its purpose is to rekindle in the initiated terminology they have once </w:t>
                  </w:r>
                  <w:proofErr w:type="gramStart"/>
                  <w:r w:rsidRPr="00D97E7D">
                    <w:rPr>
                      <w:rFonts w:ascii="Verdana" w:eastAsia="Times New Roman" w:hAnsi="Verdana" w:cs="Times New Roman"/>
                      <w:sz w:val="20"/>
                      <w:szCs w:val="20"/>
                    </w:rPr>
                    <w:t>learned, and</w:t>
                  </w:r>
                  <w:proofErr w:type="gramEnd"/>
                  <w:r w:rsidRPr="00D97E7D">
                    <w:rPr>
                      <w:rFonts w:ascii="Verdana" w:eastAsia="Times New Roman" w:hAnsi="Verdana" w:cs="Times New Roman"/>
                      <w:sz w:val="20"/>
                      <w:szCs w:val="20"/>
                    </w:rPr>
                    <w:t xml:space="preserve"> enlighten the uninitiated on terms they may have heard but never knew the meaning of.</w:t>
                  </w:r>
                </w:p>
              </w:tc>
            </w:tr>
            <w:tr w:rsidR="00D97E7D" w:rsidRPr="00D97E7D" w14:paraId="0D95377F"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shd w:val="clear" w:color="auto" w:fill="FFFFFF"/>
                  <w:vAlign w:val="center"/>
                  <w:hideMark/>
                </w:tcPr>
                <w:p w14:paraId="3D43B909" w14:textId="77777777" w:rsidR="00D97E7D" w:rsidRPr="00D97E7D" w:rsidRDefault="00D97E7D" w:rsidP="00D97E7D">
                  <w:pPr>
                    <w:spacing w:before="100" w:beforeAutospacing="1" w:after="100" w:afterAutospacing="1" w:line="240" w:lineRule="auto"/>
                    <w:jc w:val="center"/>
                    <w:rPr>
                      <w:rFonts w:ascii="Times New Roman" w:eastAsia="Times New Roman" w:hAnsi="Times New Roman" w:cs="Times New Roman"/>
                      <w:sz w:val="24"/>
                      <w:szCs w:val="24"/>
                    </w:rPr>
                  </w:pPr>
                  <w:r w:rsidRPr="00D97E7D">
                    <w:rPr>
                      <w:rFonts w:ascii="Arial" w:eastAsia="Times New Roman" w:hAnsi="Arial" w:cs="Arial"/>
                      <w:b/>
                      <w:bCs/>
                      <w:color w:val="006600"/>
                      <w:sz w:val="27"/>
                      <w:szCs w:val="27"/>
                    </w:rPr>
                    <w:t>Wetlands Assessment</w:t>
                  </w:r>
                </w:p>
                <w:p w14:paraId="6A1E5513" w14:textId="77777777" w:rsidR="00D97E7D" w:rsidRPr="00D97E7D" w:rsidRDefault="00D97E7D" w:rsidP="00D97E7D">
                  <w:pPr>
                    <w:spacing w:before="100" w:beforeAutospacing="1" w:after="100" w:afterAutospacing="1" w:line="240" w:lineRule="auto"/>
                    <w:rPr>
                      <w:rFonts w:ascii="Times New Roman" w:eastAsia="Times New Roman" w:hAnsi="Times New Roman" w:cs="Times New Roman"/>
                      <w:sz w:val="24"/>
                      <w:szCs w:val="24"/>
                    </w:rPr>
                  </w:pPr>
                  <w:r w:rsidRPr="00D97E7D">
                    <w:rPr>
                      <w:rFonts w:ascii="Verdana" w:eastAsia="Times New Roman" w:hAnsi="Verdana" w:cs="Times New Roman"/>
                      <w:sz w:val="20"/>
                      <w:szCs w:val="20"/>
                    </w:rPr>
                    <w:t xml:space="preserve">USEPA defines wetlands as areas that are inundated or saturated by surface or ground water at a frequency and duration </w:t>
                  </w:r>
                  <w:proofErr w:type="gramStart"/>
                  <w:r w:rsidRPr="00D97E7D">
                    <w:rPr>
                      <w:rFonts w:ascii="Verdana" w:eastAsia="Times New Roman" w:hAnsi="Verdana" w:cs="Times New Roman"/>
                      <w:sz w:val="20"/>
                      <w:szCs w:val="20"/>
                    </w:rPr>
                    <w:t>sufficient</w:t>
                  </w:r>
                  <w:proofErr w:type="gramEnd"/>
                  <w:r w:rsidRPr="00D97E7D">
                    <w:rPr>
                      <w:rFonts w:ascii="Verdana" w:eastAsia="Times New Roman" w:hAnsi="Verdana" w:cs="Times New Roman"/>
                      <w:sz w:val="20"/>
                      <w:szCs w:val="20"/>
                    </w:rPr>
                    <w:t xml:space="preserve"> to support, and that under normal circumstances do support, a prevalence of vegetation typically adapted for life in saturated soil conditions. Wetlands generally include swamps, marshes, bogs, and similar areas</w:t>
                  </w:r>
                </w:p>
                <w:p w14:paraId="28B2ACB2" w14:textId="5F6C9BD7" w:rsidR="00D97E7D" w:rsidRPr="00D97E7D" w:rsidRDefault="00D97E7D" w:rsidP="00D97E7D">
                  <w:pPr>
                    <w:spacing w:before="100" w:beforeAutospacing="1" w:after="100" w:afterAutospacing="1" w:line="240" w:lineRule="auto"/>
                    <w:jc w:val="center"/>
                    <w:rPr>
                      <w:rFonts w:ascii="Times New Roman" w:eastAsia="Times New Roman" w:hAnsi="Times New Roman" w:cs="Times New Roman"/>
                      <w:sz w:val="24"/>
                      <w:szCs w:val="24"/>
                    </w:rPr>
                  </w:pPr>
                  <w:r w:rsidRPr="00D97E7D">
                    <w:rPr>
                      <w:rFonts w:ascii="Verdana" w:eastAsia="Times New Roman" w:hAnsi="Verdana" w:cs="Times New Roman"/>
                      <w:noProof/>
                      <w:sz w:val="20"/>
                      <w:szCs w:val="20"/>
                    </w:rPr>
                    <w:drawing>
                      <wp:inline distT="0" distB="0" distL="0" distR="0" wp14:anchorId="241678FC" wp14:editId="2B7C6CF4">
                        <wp:extent cx="5715000" cy="6051550"/>
                        <wp:effectExtent l="0" t="0" r="0" b="6350"/>
                        <wp:docPr id="5" name="Picture 5" descr="http://amiadini.com/NewsletterArchive/150304-NL169/envEnl-169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50304-NL169/envEnl-169_clip_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6051550"/>
                                </a:xfrm>
                                <a:prstGeom prst="rect">
                                  <a:avLst/>
                                </a:prstGeom>
                                <a:noFill/>
                                <a:ln>
                                  <a:noFill/>
                                </a:ln>
                              </pic:spPr>
                            </pic:pic>
                          </a:graphicData>
                        </a:graphic>
                      </wp:inline>
                    </w:drawing>
                  </w:r>
                </w:p>
                <w:p w14:paraId="6997E6A1" w14:textId="299922C3" w:rsidR="00D97E7D" w:rsidRPr="00D97E7D" w:rsidRDefault="00D97E7D" w:rsidP="00D97E7D">
                  <w:pPr>
                    <w:spacing w:before="100" w:beforeAutospacing="1" w:after="100" w:afterAutospacing="1" w:line="240" w:lineRule="auto"/>
                    <w:jc w:val="center"/>
                    <w:rPr>
                      <w:rFonts w:ascii="Times New Roman" w:eastAsia="Times New Roman" w:hAnsi="Times New Roman" w:cs="Times New Roman"/>
                      <w:sz w:val="24"/>
                      <w:szCs w:val="24"/>
                    </w:rPr>
                  </w:pPr>
                  <w:r w:rsidRPr="00D97E7D">
                    <w:rPr>
                      <w:rFonts w:ascii="Times New Roman" w:eastAsia="Times New Roman" w:hAnsi="Times New Roman" w:cs="Times New Roman"/>
                      <w:noProof/>
                      <w:sz w:val="24"/>
                      <w:szCs w:val="24"/>
                    </w:rPr>
                    <w:drawing>
                      <wp:inline distT="0" distB="0" distL="0" distR="0" wp14:anchorId="0D2C1FCF" wp14:editId="70312D06">
                        <wp:extent cx="5715000" cy="3810000"/>
                        <wp:effectExtent l="0" t="0" r="0" b="0"/>
                        <wp:docPr id="4" name="Picture 4" descr="http://amiadini.com/NewsletterArchive/150304-NL169/envEnl-169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50304-NL169/envEnl-169_clip_image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037790A6" w14:textId="77777777" w:rsidR="00D97E7D" w:rsidRPr="00D97E7D" w:rsidRDefault="00D97E7D" w:rsidP="00D97E7D">
                  <w:pPr>
                    <w:spacing w:before="100" w:beforeAutospacing="1" w:after="100" w:afterAutospacing="1" w:line="240" w:lineRule="auto"/>
                    <w:rPr>
                      <w:rFonts w:ascii="Times New Roman" w:eastAsia="Times New Roman" w:hAnsi="Times New Roman" w:cs="Times New Roman"/>
                      <w:sz w:val="24"/>
                      <w:szCs w:val="24"/>
                    </w:rPr>
                  </w:pPr>
                  <w:r w:rsidRPr="00D97E7D">
                    <w:rPr>
                      <w:rFonts w:ascii="Verdana" w:eastAsia="Times New Roman" w:hAnsi="Verdana" w:cs="Times New Roman"/>
                      <w:sz w:val="20"/>
                      <w:szCs w:val="20"/>
                    </w:rPr>
                    <w:t>Wetland systems can be identified through the presence of hydrophytic vegetation, hydric soils, and wetland hydrology.</w:t>
                  </w:r>
                </w:p>
                <w:tbl>
                  <w:tblPr>
                    <w:tblW w:w="5000" w:type="pct"/>
                    <w:tblCellSpacing w:w="0" w:type="dxa"/>
                    <w:tblCellMar>
                      <w:left w:w="0" w:type="dxa"/>
                      <w:right w:w="0" w:type="dxa"/>
                    </w:tblCellMar>
                    <w:tblLook w:val="04A0" w:firstRow="1" w:lastRow="0" w:firstColumn="1" w:lastColumn="0" w:noHBand="0" w:noVBand="1"/>
                  </w:tblPr>
                  <w:tblGrid>
                    <w:gridCol w:w="4437"/>
                    <w:gridCol w:w="60"/>
                    <w:gridCol w:w="4502"/>
                  </w:tblGrid>
                  <w:tr w:rsidR="00D97E7D" w:rsidRPr="00D97E7D" w14:paraId="0101C950" w14:textId="77777777">
                    <w:trPr>
                      <w:tblCellSpacing w:w="0" w:type="dxa"/>
                    </w:trPr>
                    <w:tc>
                      <w:tcPr>
                        <w:tcW w:w="0" w:type="auto"/>
                        <w:vAlign w:val="center"/>
                        <w:hideMark/>
                      </w:tcPr>
                      <w:p w14:paraId="1CF4E1D6" w14:textId="77777777" w:rsidR="00D97E7D" w:rsidRPr="00D97E7D" w:rsidRDefault="00D97E7D" w:rsidP="00D97E7D">
                        <w:pPr>
                          <w:spacing w:after="0" w:line="240" w:lineRule="auto"/>
                          <w:rPr>
                            <w:rFonts w:ascii="Times New Roman" w:eastAsia="Times New Roman" w:hAnsi="Times New Roman" w:cs="Times New Roman"/>
                            <w:sz w:val="24"/>
                            <w:szCs w:val="24"/>
                          </w:rPr>
                        </w:pPr>
                        <w:r w:rsidRPr="00D97E7D">
                          <w:rPr>
                            <w:rFonts w:ascii="Verdana" w:eastAsia="Times New Roman" w:hAnsi="Verdana" w:cs="Times New Roman"/>
                            <w:sz w:val="20"/>
                            <w:szCs w:val="20"/>
                          </w:rPr>
                          <w:t>Hydrophytic vegetation are plants which must be in water, either completely or partially submerged, for part of their life cycle.</w:t>
                        </w:r>
                      </w:p>
                    </w:tc>
                    <w:tc>
                      <w:tcPr>
                        <w:tcW w:w="0" w:type="auto"/>
                        <w:vAlign w:val="center"/>
                        <w:hideMark/>
                      </w:tcPr>
                      <w:p w14:paraId="798884B0" w14:textId="77777777" w:rsidR="00D97E7D" w:rsidRPr="00D97E7D" w:rsidRDefault="00D97E7D" w:rsidP="00D97E7D">
                        <w:pPr>
                          <w:spacing w:after="0" w:line="240" w:lineRule="auto"/>
                          <w:rPr>
                            <w:rFonts w:ascii="Times New Roman" w:eastAsia="Times New Roman" w:hAnsi="Times New Roman" w:cs="Times New Roman"/>
                            <w:sz w:val="24"/>
                            <w:szCs w:val="24"/>
                          </w:rPr>
                        </w:pPr>
                        <w:r w:rsidRPr="00D97E7D">
                          <w:rPr>
                            <w:rFonts w:ascii="Times New Roman" w:eastAsia="Times New Roman" w:hAnsi="Times New Roman" w:cs="Times New Roman"/>
                            <w:sz w:val="24"/>
                            <w:szCs w:val="24"/>
                          </w:rPr>
                          <w:t> </w:t>
                        </w:r>
                      </w:p>
                    </w:tc>
                    <w:tc>
                      <w:tcPr>
                        <w:tcW w:w="0" w:type="auto"/>
                        <w:vAlign w:val="center"/>
                        <w:hideMark/>
                      </w:tcPr>
                      <w:p w14:paraId="05574BC0" w14:textId="1BB75B57" w:rsidR="00D97E7D" w:rsidRPr="00D97E7D" w:rsidRDefault="00D97E7D" w:rsidP="00D97E7D">
                        <w:pPr>
                          <w:spacing w:after="0" w:line="240" w:lineRule="auto"/>
                          <w:rPr>
                            <w:rFonts w:ascii="Times New Roman" w:eastAsia="Times New Roman" w:hAnsi="Times New Roman" w:cs="Times New Roman"/>
                            <w:sz w:val="24"/>
                            <w:szCs w:val="24"/>
                          </w:rPr>
                        </w:pPr>
                        <w:r w:rsidRPr="00D97E7D">
                          <w:rPr>
                            <w:rFonts w:ascii="Times New Roman" w:eastAsia="Times New Roman" w:hAnsi="Times New Roman" w:cs="Times New Roman"/>
                            <w:noProof/>
                            <w:sz w:val="24"/>
                            <w:szCs w:val="24"/>
                          </w:rPr>
                          <w:drawing>
                            <wp:inline distT="0" distB="0" distL="0" distR="0" wp14:anchorId="70CD0DE1" wp14:editId="49D21689">
                              <wp:extent cx="2857500" cy="2139950"/>
                              <wp:effectExtent l="0" t="0" r="0" b="0"/>
                              <wp:docPr id="3" name="Picture 3" descr="http://amiadini.com/NewsletterArchive/150304-NL169/envEnl-169_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iadini.com/NewsletterArchive/150304-NL169/envEnl-169_clip_image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14:paraId="3C94BD42" w14:textId="77777777" w:rsidR="00D97E7D" w:rsidRPr="00D97E7D" w:rsidRDefault="00D97E7D" w:rsidP="00D97E7D">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4502"/>
                    <w:gridCol w:w="60"/>
                    <w:gridCol w:w="4437"/>
                  </w:tblGrid>
                  <w:tr w:rsidR="00D97E7D" w:rsidRPr="00D97E7D" w14:paraId="63D2FAA3" w14:textId="77777777">
                    <w:trPr>
                      <w:tblCellSpacing w:w="0" w:type="dxa"/>
                    </w:trPr>
                    <w:tc>
                      <w:tcPr>
                        <w:tcW w:w="0" w:type="auto"/>
                        <w:vAlign w:val="center"/>
                        <w:hideMark/>
                      </w:tcPr>
                      <w:p w14:paraId="312D537D" w14:textId="2B10CA42" w:rsidR="00D97E7D" w:rsidRPr="00D97E7D" w:rsidRDefault="00D97E7D" w:rsidP="00D97E7D">
                        <w:pPr>
                          <w:spacing w:after="0" w:line="240" w:lineRule="auto"/>
                          <w:rPr>
                            <w:rFonts w:ascii="Times New Roman" w:eastAsia="Times New Roman" w:hAnsi="Times New Roman" w:cs="Times New Roman"/>
                            <w:sz w:val="24"/>
                            <w:szCs w:val="24"/>
                          </w:rPr>
                        </w:pPr>
                        <w:r w:rsidRPr="00D97E7D">
                          <w:rPr>
                            <w:rFonts w:ascii="Times New Roman" w:eastAsia="Times New Roman" w:hAnsi="Times New Roman" w:cs="Times New Roman"/>
                            <w:noProof/>
                            <w:sz w:val="24"/>
                            <w:szCs w:val="24"/>
                          </w:rPr>
                          <w:drawing>
                            <wp:inline distT="0" distB="0" distL="0" distR="0" wp14:anchorId="059A6E19" wp14:editId="4E54ECE4">
                              <wp:extent cx="2857500" cy="3810000"/>
                              <wp:effectExtent l="0" t="0" r="0" b="0"/>
                              <wp:docPr id="2" name="Picture 2" descr="http://amiadini.com/NewsletterArchive/150304-NL169/envEnl-169_clip_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miadini.com/NewsletterArchive/150304-NL169/envEnl-169_clip_image0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p>
                    </w:tc>
                    <w:tc>
                      <w:tcPr>
                        <w:tcW w:w="0" w:type="auto"/>
                        <w:vAlign w:val="center"/>
                        <w:hideMark/>
                      </w:tcPr>
                      <w:p w14:paraId="32E89E6E" w14:textId="77777777" w:rsidR="00D97E7D" w:rsidRPr="00D97E7D" w:rsidRDefault="00D97E7D" w:rsidP="00D97E7D">
                        <w:pPr>
                          <w:spacing w:after="0" w:line="240" w:lineRule="auto"/>
                          <w:rPr>
                            <w:rFonts w:ascii="Times New Roman" w:eastAsia="Times New Roman" w:hAnsi="Times New Roman" w:cs="Times New Roman"/>
                            <w:sz w:val="24"/>
                            <w:szCs w:val="24"/>
                          </w:rPr>
                        </w:pPr>
                        <w:r w:rsidRPr="00D97E7D">
                          <w:rPr>
                            <w:rFonts w:ascii="Times New Roman" w:eastAsia="Times New Roman" w:hAnsi="Times New Roman" w:cs="Times New Roman"/>
                            <w:sz w:val="24"/>
                            <w:szCs w:val="24"/>
                          </w:rPr>
                          <w:t> </w:t>
                        </w:r>
                      </w:p>
                    </w:tc>
                    <w:tc>
                      <w:tcPr>
                        <w:tcW w:w="0" w:type="auto"/>
                        <w:vAlign w:val="center"/>
                        <w:hideMark/>
                      </w:tcPr>
                      <w:p w14:paraId="2112A865" w14:textId="77777777" w:rsidR="00D97E7D" w:rsidRPr="00D97E7D" w:rsidRDefault="00D97E7D" w:rsidP="00D97E7D">
                        <w:pPr>
                          <w:spacing w:after="0" w:line="240" w:lineRule="auto"/>
                          <w:rPr>
                            <w:rFonts w:ascii="Times New Roman" w:eastAsia="Times New Roman" w:hAnsi="Times New Roman" w:cs="Times New Roman"/>
                            <w:sz w:val="24"/>
                            <w:szCs w:val="24"/>
                          </w:rPr>
                        </w:pPr>
                        <w:r w:rsidRPr="00D97E7D">
                          <w:rPr>
                            <w:rFonts w:ascii="Verdana" w:eastAsia="Times New Roman" w:hAnsi="Verdana" w:cs="Times New Roman"/>
                            <w:sz w:val="20"/>
                            <w:szCs w:val="20"/>
                          </w:rPr>
                          <w:t>Hydric soils are defined as those soils which are saturated, flooded, or ponded long enough during the growing season to develop anaerobic conditions that favor the growth and regeneration of hydrophytic vegetation.</w:t>
                        </w:r>
                      </w:p>
                    </w:tc>
                  </w:tr>
                </w:tbl>
                <w:p w14:paraId="2FE63827" w14:textId="77777777" w:rsidR="00D97E7D" w:rsidRPr="00D97E7D" w:rsidRDefault="00D97E7D" w:rsidP="00D97E7D">
                  <w:pPr>
                    <w:spacing w:before="100" w:beforeAutospacing="1" w:after="100" w:afterAutospacing="1" w:line="240" w:lineRule="auto"/>
                    <w:rPr>
                      <w:rFonts w:ascii="Times New Roman" w:eastAsia="Times New Roman" w:hAnsi="Times New Roman" w:cs="Times New Roman"/>
                      <w:sz w:val="24"/>
                      <w:szCs w:val="24"/>
                    </w:rPr>
                  </w:pPr>
                  <w:r w:rsidRPr="00D97E7D">
                    <w:rPr>
                      <w:rFonts w:ascii="Verdana" w:eastAsia="Times New Roman" w:hAnsi="Verdana" w:cs="Times New Roman"/>
                      <w:sz w:val="20"/>
                      <w:szCs w:val="20"/>
                    </w:rPr>
                    <w:t>Wetland hydrology describes the events that contribute to anaerobic conditions which can include overbank flooding, upwelling of groundwater, or surface runoff.</w:t>
                  </w:r>
                </w:p>
                <w:p w14:paraId="2E04EA17" w14:textId="34DD4F84" w:rsidR="00D97E7D" w:rsidRPr="00D97E7D" w:rsidRDefault="00D97E7D" w:rsidP="00D97E7D">
                  <w:pPr>
                    <w:spacing w:after="0" w:line="240" w:lineRule="auto"/>
                    <w:jc w:val="center"/>
                    <w:rPr>
                      <w:rFonts w:ascii="Times New Roman" w:eastAsia="Times New Roman" w:hAnsi="Times New Roman" w:cs="Times New Roman"/>
                      <w:sz w:val="24"/>
                      <w:szCs w:val="24"/>
                    </w:rPr>
                  </w:pPr>
                  <w:r w:rsidRPr="00D97E7D">
                    <w:rPr>
                      <w:rFonts w:ascii="Times New Roman" w:eastAsia="Times New Roman" w:hAnsi="Times New Roman" w:cs="Times New Roman"/>
                      <w:noProof/>
                      <w:sz w:val="24"/>
                      <w:szCs w:val="24"/>
                    </w:rPr>
                    <w:drawing>
                      <wp:inline distT="0" distB="0" distL="0" distR="0" wp14:anchorId="107E6437" wp14:editId="5B6E631E">
                        <wp:extent cx="5715000" cy="3238500"/>
                        <wp:effectExtent l="0" t="0" r="0" b="0"/>
                        <wp:docPr id="1" name="Picture 1" descr="http://amiadini.com/NewsletterArchive/150304-NL169/envEnl-169_clip_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miadini.com/NewsletterArchive/150304-NL169/envEnl-169_clip_image0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238500"/>
                                </a:xfrm>
                                <a:prstGeom prst="rect">
                                  <a:avLst/>
                                </a:prstGeom>
                                <a:noFill/>
                                <a:ln>
                                  <a:noFill/>
                                </a:ln>
                              </pic:spPr>
                            </pic:pic>
                          </a:graphicData>
                        </a:graphic>
                      </wp:inline>
                    </w:drawing>
                  </w:r>
                </w:p>
              </w:tc>
            </w:tr>
            <w:tr w:rsidR="00D97E7D" w:rsidRPr="00D97E7D" w14:paraId="06C08744"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307EAD06" w14:textId="77777777" w:rsidR="00D97E7D" w:rsidRPr="00D97E7D" w:rsidRDefault="00D97E7D" w:rsidP="00D97E7D">
                  <w:pPr>
                    <w:spacing w:before="100" w:beforeAutospacing="1" w:after="100" w:afterAutospacing="1" w:line="240" w:lineRule="auto"/>
                    <w:rPr>
                      <w:rFonts w:ascii="Times New Roman" w:eastAsia="Times New Roman" w:hAnsi="Times New Roman" w:cs="Times New Roman"/>
                      <w:sz w:val="24"/>
                      <w:szCs w:val="24"/>
                    </w:rPr>
                  </w:pPr>
                  <w:r w:rsidRPr="00D97E7D">
                    <w:rPr>
                      <w:rFonts w:ascii="Verdana" w:eastAsia="Times New Roman" w:hAnsi="Verdana" w:cs="Times New Roman"/>
                      <w:sz w:val="20"/>
                      <w:szCs w:val="20"/>
                    </w:rPr>
                    <w:t>You can find past issues of our "Environmental Enlightenment" at </w:t>
                  </w:r>
                  <w:hyperlink r:id="rId10" w:history="1">
                    <w:r w:rsidRPr="00D97E7D">
                      <w:rPr>
                        <w:rFonts w:ascii="Verdana" w:eastAsia="Times New Roman" w:hAnsi="Verdana" w:cs="Times New Roman"/>
                        <w:color w:val="0000FF"/>
                        <w:sz w:val="20"/>
                        <w:szCs w:val="20"/>
                        <w:u w:val="single"/>
                      </w:rPr>
                      <w:t>amiadini.com</w:t>
                    </w:r>
                  </w:hyperlink>
                  <w:r w:rsidRPr="00D97E7D">
                    <w:rPr>
                      <w:rFonts w:ascii="Verdana" w:eastAsia="Times New Roman" w:hAnsi="Verdana" w:cs="Times New Roman"/>
                      <w:sz w:val="20"/>
                      <w:szCs w:val="20"/>
                    </w:rPr>
                    <w:t> Wealth of information about environmental site assessments in the real estate transactions and issues concerning assessment and cleanup of contamination in the subsurface soil and groundwater.</w:t>
                  </w:r>
                </w:p>
              </w:tc>
            </w:tr>
          </w:tbl>
          <w:p w14:paraId="2311E524" w14:textId="77777777" w:rsidR="00D97E7D" w:rsidRPr="00D97E7D" w:rsidRDefault="00D97E7D" w:rsidP="00D97E7D">
            <w:pPr>
              <w:spacing w:after="0" w:line="240" w:lineRule="auto"/>
              <w:jc w:val="center"/>
              <w:rPr>
                <w:rFonts w:ascii="Times New Roman" w:eastAsia="Times New Roman" w:hAnsi="Times New Roman" w:cs="Times New Roman"/>
                <w:vanish/>
                <w:color w:val="000000"/>
                <w:sz w:val="27"/>
                <w:szCs w:val="27"/>
              </w:rPr>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D97E7D" w:rsidRPr="00D97E7D" w14:paraId="195ADC55" w14:textId="77777777">
              <w:trPr>
                <w:tblCellSpacing w:w="0" w:type="dxa"/>
                <w:jc w:val="center"/>
              </w:trPr>
              <w:tc>
                <w:tcPr>
                  <w:tcW w:w="0" w:type="auto"/>
                  <w:vAlign w:val="center"/>
                  <w:hideMark/>
                </w:tcPr>
                <w:p w14:paraId="00905AB7" w14:textId="77777777" w:rsidR="00D97E7D" w:rsidRPr="00D97E7D" w:rsidRDefault="00D97E7D" w:rsidP="00D97E7D">
                  <w:pPr>
                    <w:spacing w:before="100" w:beforeAutospacing="1" w:after="100" w:afterAutospacing="1" w:line="240" w:lineRule="auto"/>
                    <w:jc w:val="center"/>
                    <w:rPr>
                      <w:rFonts w:ascii="Times New Roman" w:eastAsia="Times New Roman" w:hAnsi="Times New Roman" w:cs="Times New Roman"/>
                      <w:sz w:val="24"/>
                      <w:szCs w:val="24"/>
                    </w:rPr>
                  </w:pPr>
                  <w:r w:rsidRPr="00D97E7D">
                    <w:rPr>
                      <w:rFonts w:ascii="Verdana" w:eastAsia="Times New Roman" w:hAnsi="Verdana" w:cs="Times New Roman"/>
                      <w:sz w:val="20"/>
                      <w:szCs w:val="20"/>
                    </w:rPr>
                    <w:t>Call me if you have any questions. There are </w:t>
                  </w:r>
                  <w:r w:rsidRPr="00D97E7D">
                    <w:rPr>
                      <w:rFonts w:ascii="Verdana" w:eastAsia="Times New Roman" w:hAnsi="Verdana" w:cs="Times New Roman"/>
                      <w:b/>
                      <w:bCs/>
                      <w:sz w:val="20"/>
                      <w:szCs w:val="20"/>
                    </w:rPr>
                    <w:t>no obligations.</w:t>
                  </w:r>
                  <w:r w:rsidRPr="00D97E7D">
                    <w:rPr>
                      <w:rFonts w:ascii="Verdana" w:eastAsia="Times New Roman" w:hAnsi="Verdana" w:cs="Times New Roman"/>
                      <w:sz w:val="20"/>
                      <w:szCs w:val="20"/>
                    </w:rPr>
                    <w:br/>
                  </w:r>
                  <w:r w:rsidRPr="00D97E7D">
                    <w:rPr>
                      <w:rFonts w:ascii="Verdana" w:eastAsia="Times New Roman" w:hAnsi="Verdana" w:cs="Times New Roman"/>
                      <w:sz w:val="20"/>
                      <w:szCs w:val="20"/>
                    </w:rPr>
                    <w:br/>
                    <w:t xml:space="preserve">Ami </w:t>
                  </w:r>
                  <w:proofErr w:type="spellStart"/>
                  <w:r w:rsidRPr="00D97E7D">
                    <w:rPr>
                      <w:rFonts w:ascii="Verdana" w:eastAsia="Times New Roman" w:hAnsi="Verdana" w:cs="Times New Roman"/>
                      <w:sz w:val="20"/>
                      <w:szCs w:val="20"/>
                    </w:rPr>
                    <w:t>Adini</w:t>
                  </w:r>
                  <w:proofErr w:type="spellEnd"/>
                  <w:r w:rsidRPr="00D97E7D">
                    <w:rPr>
                      <w:rFonts w:ascii="Verdana" w:eastAsia="Times New Roman" w:hAnsi="Verdana" w:cs="Times New Roman"/>
                      <w:sz w:val="20"/>
                      <w:szCs w:val="20"/>
                    </w:rPr>
                    <w:t xml:space="preserve"> Environmental Services, Inc.</w:t>
                  </w:r>
                  <w:r w:rsidRPr="00D97E7D">
                    <w:rPr>
                      <w:rFonts w:ascii="Verdana" w:eastAsia="Times New Roman" w:hAnsi="Verdana" w:cs="Times New Roman"/>
                      <w:sz w:val="20"/>
                      <w:szCs w:val="20"/>
                    </w:rPr>
                    <w:br/>
                    <w:t>Environmental Consultants &amp; General Engineering Contractors</w:t>
                  </w:r>
                  <w:r w:rsidRPr="00D97E7D">
                    <w:rPr>
                      <w:rFonts w:ascii="Verdana" w:eastAsia="Times New Roman" w:hAnsi="Verdana" w:cs="Times New Roman"/>
                      <w:sz w:val="20"/>
                      <w:szCs w:val="20"/>
                    </w:rPr>
                    <w:br/>
                    <w:t xml:space="preserve">California </w:t>
                  </w:r>
                  <w:proofErr w:type="spellStart"/>
                  <w:r w:rsidRPr="00D97E7D">
                    <w:rPr>
                      <w:rFonts w:ascii="Verdana" w:eastAsia="Times New Roman" w:hAnsi="Verdana" w:cs="Times New Roman"/>
                      <w:sz w:val="20"/>
                      <w:szCs w:val="20"/>
                    </w:rPr>
                    <w:t>Lic</w:t>
                  </w:r>
                  <w:proofErr w:type="spellEnd"/>
                  <w:r w:rsidRPr="00D97E7D">
                    <w:rPr>
                      <w:rFonts w:ascii="Verdana" w:eastAsia="Times New Roman" w:hAnsi="Verdana" w:cs="Times New Roman"/>
                      <w:sz w:val="20"/>
                      <w:szCs w:val="20"/>
                    </w:rPr>
                    <w:t>. #1009513 A B HAZ ASB</w:t>
                  </w:r>
                  <w:r w:rsidRPr="00D97E7D">
                    <w:rPr>
                      <w:rFonts w:ascii="Verdana" w:eastAsia="Times New Roman" w:hAnsi="Verdana" w:cs="Times New Roman"/>
                      <w:sz w:val="20"/>
                      <w:szCs w:val="20"/>
                    </w:rPr>
                    <w:br/>
                  </w:r>
                  <w:r w:rsidRPr="00D97E7D">
                    <w:rPr>
                      <w:rFonts w:ascii="Verdana" w:eastAsia="Times New Roman" w:hAnsi="Verdana" w:cs="Times New Roman"/>
                      <w:b/>
                      <w:bCs/>
                      <w:sz w:val="20"/>
                      <w:szCs w:val="20"/>
                    </w:rPr>
                    <w:t>818-824-8102</w:t>
                  </w:r>
                  <w:r w:rsidRPr="00D97E7D">
                    <w:rPr>
                      <w:rFonts w:ascii="Verdana" w:eastAsia="Times New Roman" w:hAnsi="Verdana" w:cs="Times New Roman"/>
                      <w:sz w:val="20"/>
                      <w:szCs w:val="20"/>
                    </w:rPr>
                    <w:t>; </w:t>
                  </w:r>
                  <w:hyperlink r:id="rId11" w:history="1">
                    <w:r w:rsidRPr="00D97E7D">
                      <w:rPr>
                        <w:rFonts w:ascii="Verdana" w:eastAsia="Times New Roman" w:hAnsi="Verdana" w:cs="Times New Roman"/>
                        <w:b/>
                        <w:bCs/>
                        <w:color w:val="0000FF"/>
                        <w:sz w:val="20"/>
                        <w:szCs w:val="20"/>
                        <w:u w:val="single"/>
                      </w:rPr>
                      <w:t>mail@amiadini.com</w:t>
                    </w:r>
                  </w:hyperlink>
                  <w:r w:rsidRPr="00D97E7D">
                    <w:rPr>
                      <w:rFonts w:ascii="Verdana" w:eastAsia="Times New Roman" w:hAnsi="Verdana" w:cs="Times New Roman"/>
                      <w:sz w:val="20"/>
                      <w:szCs w:val="20"/>
                    </w:rPr>
                    <w:br/>
                  </w:r>
                  <w:hyperlink r:id="rId12" w:tgtFrame="_blank" w:history="1">
                    <w:r w:rsidRPr="00D97E7D">
                      <w:rPr>
                        <w:rFonts w:ascii="Verdana" w:eastAsia="Times New Roman" w:hAnsi="Verdana" w:cs="Times New Roman"/>
                        <w:color w:val="0000FF"/>
                        <w:sz w:val="20"/>
                        <w:szCs w:val="20"/>
                        <w:u w:val="single"/>
                      </w:rPr>
                      <w:t>www.amiadini.com</w:t>
                    </w:r>
                  </w:hyperlink>
                </w:p>
                <w:p w14:paraId="3CF4E0A5" w14:textId="77777777" w:rsidR="00D97E7D" w:rsidRPr="00D97E7D" w:rsidRDefault="00D97E7D" w:rsidP="00D97E7D">
                  <w:pPr>
                    <w:spacing w:after="0" w:line="240" w:lineRule="auto"/>
                    <w:rPr>
                      <w:rFonts w:ascii="Times New Roman" w:eastAsia="Times New Roman" w:hAnsi="Times New Roman" w:cs="Times New Roman"/>
                      <w:sz w:val="24"/>
                      <w:szCs w:val="24"/>
                    </w:rPr>
                  </w:pPr>
                  <w:r w:rsidRPr="00D97E7D">
                    <w:rPr>
                      <w:rFonts w:ascii="Verdana" w:eastAsia="Times New Roman" w:hAnsi="Verdana" w:cs="Times New Roman"/>
                      <w:sz w:val="15"/>
                      <w:szCs w:val="15"/>
                    </w:rPr>
                    <w:t xml:space="preserve">Ami </w:t>
                  </w:r>
                  <w:proofErr w:type="spellStart"/>
                  <w:r w:rsidRPr="00D97E7D">
                    <w:rPr>
                      <w:rFonts w:ascii="Verdana" w:eastAsia="Times New Roman" w:hAnsi="Verdana" w:cs="Times New Roman"/>
                      <w:sz w:val="15"/>
                      <w:szCs w:val="15"/>
                    </w:rPr>
                    <w:t>Adini</w:t>
                  </w:r>
                  <w:proofErr w:type="spellEnd"/>
                  <w:r w:rsidRPr="00D97E7D">
                    <w:rPr>
                      <w:rFonts w:ascii="Verdana" w:eastAsia="Times New Roman" w:hAnsi="Verdana" w:cs="Times New Roman"/>
                      <w:sz w:val="15"/>
                      <w:szCs w:val="15"/>
                    </w:rPr>
                    <w:t xml:space="preserve">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D97E7D">
                    <w:rPr>
                      <w:rFonts w:ascii="Verdana" w:eastAsia="Times New Roman" w:hAnsi="Verdana" w:cs="Times New Roman"/>
                      <w:b/>
                      <w:bCs/>
                      <w:sz w:val="15"/>
                      <w:szCs w:val="15"/>
                    </w:rPr>
                    <w:t>AAES provides practical solutions to environmental concerns using the highest standards of ethics and integrity while providing its clients with maximum return on their investments.</w:t>
                  </w:r>
                </w:p>
              </w:tc>
            </w:tr>
          </w:tbl>
          <w:p w14:paraId="4DC36545" w14:textId="77777777" w:rsidR="00D97E7D" w:rsidRPr="00D97E7D" w:rsidRDefault="00D97E7D" w:rsidP="00D97E7D">
            <w:pPr>
              <w:spacing w:after="0" w:line="240" w:lineRule="auto"/>
              <w:jc w:val="center"/>
              <w:rPr>
                <w:rFonts w:ascii="Times New Roman" w:eastAsia="Times New Roman" w:hAnsi="Times New Roman" w:cs="Times New Roman"/>
                <w:color w:val="000000"/>
                <w:sz w:val="27"/>
                <w:szCs w:val="27"/>
              </w:rPr>
            </w:pPr>
          </w:p>
        </w:tc>
      </w:tr>
    </w:tbl>
    <w:p w14:paraId="248CC104" w14:textId="77777777" w:rsidR="007F7D7C" w:rsidRDefault="007F7D7C">
      <w:bookmarkStart w:id="0" w:name="_GoBack"/>
      <w:bookmarkEnd w:id="0"/>
    </w:p>
    <w:sectPr w:rsidR="007F7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E7D"/>
    <w:rsid w:val="0055002E"/>
    <w:rsid w:val="007F7D7C"/>
    <w:rsid w:val="00D9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9B7F4"/>
  <w15:chartTrackingRefBased/>
  <w15:docId w15:val="{9506A18E-7F57-492B-8526-02C235AD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7E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7E7D"/>
    <w:rPr>
      <w:b/>
      <w:bCs/>
    </w:rPr>
  </w:style>
  <w:style w:type="character" w:styleId="Hyperlink">
    <w:name w:val="Hyperlink"/>
    <w:basedOn w:val="DefaultParagraphFont"/>
    <w:uiPriority w:val="99"/>
    <w:semiHidden/>
    <w:unhideWhenUsed/>
    <w:rsid w:val="00D97E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33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amiadin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mail@amiadini.com" TargetMode="External"/><Relationship Id="rId5" Type="http://schemas.openxmlformats.org/officeDocument/2006/relationships/image" Target="media/image2.jpeg"/><Relationship Id="rId10" Type="http://schemas.openxmlformats.org/officeDocument/2006/relationships/hyperlink" Target="http://www.amiadini.com/"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dcterms:created xsi:type="dcterms:W3CDTF">2018-10-05T01:32:00Z</dcterms:created>
  <dcterms:modified xsi:type="dcterms:W3CDTF">2018-10-05T01:33:00Z</dcterms:modified>
</cp:coreProperties>
</file>